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1766982"/>
        <w:docPartObj>
          <w:docPartGallery w:val="Cover Pages"/>
          <w:docPartUnique/>
        </w:docPartObj>
      </w:sdtPr>
      <w:sdtEndPr/>
      <w:sdtContent>
        <w:p w14:paraId="7D9EBD6C" w14:textId="0952ABD9" w:rsidR="006251E2" w:rsidRPr="00E9093B" w:rsidRDefault="00F601A9">
          <w:r w:rsidRPr="00E9093B">
            <w:rPr>
              <w:noProof/>
            </w:rPr>
            <w:drawing>
              <wp:anchor distT="0" distB="0" distL="114300" distR="114300" simplePos="0" relativeHeight="251662336" behindDoc="0" locked="0" layoutInCell="1" allowOverlap="1" wp14:anchorId="23B43F90" wp14:editId="5E77FFF4">
                <wp:simplePos x="0" y="0"/>
                <wp:positionH relativeFrom="margin">
                  <wp:posOffset>1261745</wp:posOffset>
                </wp:positionH>
                <wp:positionV relativeFrom="paragraph">
                  <wp:posOffset>195079</wp:posOffset>
                </wp:positionV>
                <wp:extent cx="1525270" cy="1193165"/>
                <wp:effectExtent l="0" t="0" r="0" b="6985"/>
                <wp:wrapSquare wrapText="bothSides"/>
                <wp:docPr id="26" name="Picture 26" descr="Image result for into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tos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270" cy="1193165"/>
                        </a:xfrm>
                        <a:prstGeom prst="rect">
                          <a:avLst/>
                        </a:prstGeom>
                        <a:noFill/>
                        <a:ln>
                          <a:noFill/>
                        </a:ln>
                      </pic:spPr>
                    </pic:pic>
                  </a:graphicData>
                </a:graphic>
              </wp:anchor>
            </w:drawing>
          </w:r>
          <w:r w:rsidRPr="00E9093B">
            <w:rPr>
              <w:noProof/>
            </w:rPr>
            <w:drawing>
              <wp:anchor distT="0" distB="0" distL="114300" distR="114300" simplePos="0" relativeHeight="251661312" behindDoc="1" locked="0" layoutInCell="1" allowOverlap="1" wp14:anchorId="24C9EB9F" wp14:editId="43976997">
                <wp:simplePos x="0" y="0"/>
                <wp:positionH relativeFrom="margin">
                  <wp:posOffset>3182425</wp:posOffset>
                </wp:positionH>
                <wp:positionV relativeFrom="paragraph">
                  <wp:posOffset>51435</wp:posOffset>
                </wp:positionV>
                <wp:extent cx="1265555" cy="1464310"/>
                <wp:effectExtent l="0" t="0" r="0" b="2540"/>
                <wp:wrapTight wrapText="bothSides">
                  <wp:wrapPolygon edited="0">
                    <wp:start x="0" y="0"/>
                    <wp:lineTo x="0" y="21356"/>
                    <wp:lineTo x="21134" y="21356"/>
                    <wp:lineTo x="21134" y="0"/>
                    <wp:lineTo x="0" y="0"/>
                  </wp:wrapPolygon>
                </wp:wrapTight>
                <wp:docPr id="25" name="Picture 25" descr="https://pbs.twimg.com/media/DSsoi1VU8AAlz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Ssoi1VU8AAlzf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555"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93B">
            <w:rPr>
              <w:noProof/>
            </w:rPr>
            <mc:AlternateContent>
              <mc:Choice Requires="wpg">
                <w:drawing>
                  <wp:anchor distT="0" distB="0" distL="114300" distR="114300" simplePos="0" relativeHeight="251660288" behindDoc="1" locked="0" layoutInCell="1" allowOverlap="1" wp14:anchorId="4DD5DAFC" wp14:editId="74F02A65">
                    <wp:simplePos x="0" y="0"/>
                    <wp:positionH relativeFrom="page">
                      <wp:posOffset>463550</wp:posOffset>
                    </wp:positionH>
                    <wp:positionV relativeFrom="margin">
                      <wp:posOffset>210820</wp:posOffset>
                    </wp:positionV>
                    <wp:extent cx="6856730" cy="8473440"/>
                    <wp:effectExtent l="0" t="0" r="1270" b="3810"/>
                    <wp:wrapNone/>
                    <wp:docPr id="193" name="Group 193"/>
                    <wp:cNvGraphicFramePr/>
                    <a:graphic xmlns:a="http://schemas.openxmlformats.org/drawingml/2006/main">
                      <a:graphicData uri="http://schemas.microsoft.com/office/word/2010/wordprocessingGroup">
                        <wpg:wgp>
                          <wpg:cNvGrpSpPr/>
                          <wpg:grpSpPr>
                            <a:xfrm>
                              <a:off x="0" y="0"/>
                              <a:ext cx="6856730" cy="8473440"/>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E064B" w14:textId="051892E6" w:rsidR="00E9093B" w:rsidRDefault="00E9093B" w:rsidP="006251E2">
                                  <w:pPr>
                                    <w:pStyle w:val="NoSpacing"/>
                                    <w:spacing w:before="120"/>
                                    <w:rPr>
                                      <w:color w:val="FFFFFF" w:themeColor="background1"/>
                                    </w:rPr>
                                  </w:pPr>
                                </w:p>
                                <w:p w14:paraId="3E245EF0" w14:textId="1329881E" w:rsidR="00E9093B" w:rsidRDefault="00E9093B">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041818867"/>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D5DAFC" id="Group 193" o:spid="_x0000_s1026" style="position:absolute;margin-left:36.5pt;margin-top:16.6pt;width:539.9pt;height:667.2pt;z-index:-251656192;mso-position-horizontal-relative:page;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472c4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472c4 [3204]" stroked="f" strokeweight="1pt">
                      <v:textbox inset="36pt,57.6pt,36pt,36pt">
                        <w:txbxContent>
                          <w:p w14:paraId="7C5E064B" w14:textId="051892E6" w:rsidR="00E9093B" w:rsidRDefault="00E9093B" w:rsidP="006251E2">
                            <w:pPr>
                              <w:pStyle w:val="NoSpacing"/>
                              <w:spacing w:before="120"/>
                              <w:rPr>
                                <w:color w:val="FFFFFF" w:themeColor="background1"/>
                              </w:rPr>
                            </w:pPr>
                          </w:p>
                          <w:p w14:paraId="3E245EF0" w14:textId="1329881E" w:rsidR="00E9093B" w:rsidRDefault="00E9093B">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041818867"/>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w10:wrap anchorx="page" anchory="margin"/>
                  </v:group>
                </w:pict>
              </mc:Fallback>
            </mc:AlternateContent>
          </w:r>
          <w:r w:rsidR="0094099D" w:rsidRPr="00E9093B">
            <w:rPr>
              <w:noProof/>
            </w:rPr>
            <mc:AlternateContent>
              <mc:Choice Requires="wps">
                <w:drawing>
                  <wp:anchor distT="0" distB="0" distL="114300" distR="114300" simplePos="0" relativeHeight="251657215" behindDoc="0" locked="0" layoutInCell="1" allowOverlap="1" wp14:anchorId="77FF6301" wp14:editId="5D2D639B">
                    <wp:simplePos x="0" y="0"/>
                    <wp:positionH relativeFrom="column">
                      <wp:posOffset>-645952</wp:posOffset>
                    </wp:positionH>
                    <wp:positionV relativeFrom="paragraph">
                      <wp:posOffset>-360727</wp:posOffset>
                    </wp:positionV>
                    <wp:extent cx="7214182" cy="2181138"/>
                    <wp:effectExtent l="0" t="0" r="6350" b="0"/>
                    <wp:wrapNone/>
                    <wp:docPr id="29" name="Rectangle 29"/>
                    <wp:cNvGraphicFramePr/>
                    <a:graphic xmlns:a="http://schemas.openxmlformats.org/drawingml/2006/main">
                      <a:graphicData uri="http://schemas.microsoft.com/office/word/2010/wordprocessingShape">
                        <wps:wsp>
                          <wps:cNvSpPr/>
                          <wps:spPr>
                            <a:xfrm>
                              <a:off x="0" y="0"/>
                              <a:ext cx="7214182" cy="2181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C18E65" id="Rectangle 29" o:spid="_x0000_s1026" style="position:absolute;margin-left:-50.85pt;margin-top:-28.4pt;width:568.05pt;height:17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" fillcolor="white [3212]" stroked="f" strokeweight="1pt"/>
                </w:pict>
              </mc:Fallback>
            </mc:AlternateContent>
          </w:r>
        </w:p>
        <w:p w14:paraId="3C9D0ABB" w14:textId="57D8D748" w:rsidR="006251E2" w:rsidRPr="00E9093B" w:rsidRDefault="00A65A15">
          <w:r w:rsidRPr="00E9093B">
            <w:rPr>
              <w:noProof/>
            </w:rPr>
            <mc:AlternateContent>
              <mc:Choice Requires="wps">
                <w:drawing>
                  <wp:anchor distT="0" distB="0" distL="114300" distR="114300" simplePos="0" relativeHeight="251678720" behindDoc="0" locked="0" layoutInCell="1" allowOverlap="1" wp14:anchorId="08A8AFB1" wp14:editId="7F1B4F38">
                    <wp:simplePos x="0" y="0"/>
                    <wp:positionH relativeFrom="margin">
                      <wp:posOffset>-689610</wp:posOffset>
                    </wp:positionH>
                    <wp:positionV relativeFrom="paragraph">
                      <wp:posOffset>6489065</wp:posOffset>
                    </wp:positionV>
                    <wp:extent cx="2966085" cy="16497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966085" cy="164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7F22A" w14:textId="0B588875" w:rsidR="00E9093B" w:rsidRPr="00AE0012" w:rsidRDefault="00E9093B" w:rsidP="00AE0012">
                                <w:pPr>
                                  <w:jc w:val="center"/>
                                  <w:rPr>
                                    <w:color w:val="000000" w:themeColor="text1"/>
                                    <w:sz w:val="44"/>
                                    <w:szCs w:val="44"/>
                                  </w:rPr>
                                </w:pPr>
                                <w:r>
                                  <w:rPr>
                                    <w:color w:val="000000" w:themeColor="text1"/>
                                    <w:sz w:val="44"/>
                                    <w:szCs w:val="44"/>
                                  </w:rPr>
                                  <w:t>Fatemah Alfailakawi</w:t>
                                </w:r>
                              </w:p>
                              <w:p w14:paraId="3B61A03F" w14:textId="3C8B3CF4" w:rsidR="00E9093B" w:rsidRPr="00AE0012" w:rsidRDefault="00E9093B" w:rsidP="00AE0012">
                                <w:pPr>
                                  <w:jc w:val="center"/>
                                  <w:rPr>
                                    <w:color w:val="000000" w:themeColor="text1"/>
                                    <w:sz w:val="44"/>
                                    <w:szCs w:val="44"/>
                                  </w:rPr>
                                </w:pPr>
                                <w:r w:rsidRPr="00A65A15">
                                  <w:rPr>
                                    <w:color w:val="000000" w:themeColor="text1"/>
                                    <w:sz w:val="44"/>
                                    <w:szCs w:val="44"/>
                                  </w:rPr>
                                  <w:t>Principal Auditor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A8AFB1" id="_x0000_t202" coordsize="21600,21600" o:spt="202" path="m,l,21600r21600,l21600,xe">
                    <v:stroke joinstyle="miter"/>
                    <v:path gradientshapeok="t" o:connecttype="rect"/>
                  </v:shapetype>
                  <v:shape id="Text Box 11" o:spid="_x0000_s1029" type="#_x0000_t202" style="position:absolute;margin-left:-54.3pt;margin-top:510.95pt;width:233.55pt;height:129.9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" filled="f" stroked="f" strokeweight=".5pt">
                    <v:textbox>
                      <w:txbxContent>
                        <w:p w14:paraId="5C97F22A" w14:textId="0B588875" w:rsidR="00E9093B" w:rsidRPr="00AE0012" w:rsidRDefault="00E9093B" w:rsidP="00AE0012">
                          <w:pPr>
                            <w:jc w:val="center"/>
                            <w:rPr>
                              <w:color w:val="000000" w:themeColor="text1"/>
                              <w:sz w:val="44"/>
                              <w:szCs w:val="44"/>
                            </w:rPr>
                          </w:pPr>
                          <w:proofErr w:type="spellStart"/>
                          <w:r>
                            <w:rPr>
                              <w:color w:val="000000" w:themeColor="text1"/>
                              <w:sz w:val="44"/>
                              <w:szCs w:val="44"/>
                            </w:rPr>
                            <w:t>Fatemah</w:t>
                          </w:r>
                          <w:proofErr w:type="spellEnd"/>
                          <w:r>
                            <w:rPr>
                              <w:color w:val="000000" w:themeColor="text1"/>
                              <w:sz w:val="44"/>
                              <w:szCs w:val="44"/>
                            </w:rPr>
                            <w:t xml:space="preserve"> </w:t>
                          </w:r>
                          <w:proofErr w:type="spellStart"/>
                          <w:r>
                            <w:rPr>
                              <w:color w:val="000000" w:themeColor="text1"/>
                              <w:sz w:val="44"/>
                              <w:szCs w:val="44"/>
                            </w:rPr>
                            <w:t>Alfailakawi</w:t>
                          </w:r>
                          <w:proofErr w:type="spellEnd"/>
                        </w:p>
                        <w:p w14:paraId="3B61A03F" w14:textId="3C8B3CF4" w:rsidR="00E9093B" w:rsidRPr="00AE0012" w:rsidRDefault="00E9093B" w:rsidP="00AE0012">
                          <w:pPr>
                            <w:jc w:val="center"/>
                            <w:rPr>
                              <w:color w:val="000000" w:themeColor="text1"/>
                              <w:sz w:val="44"/>
                              <w:szCs w:val="44"/>
                            </w:rPr>
                          </w:pPr>
                          <w:r w:rsidRPr="00A65A15">
                            <w:rPr>
                              <w:color w:val="000000" w:themeColor="text1"/>
                              <w:sz w:val="44"/>
                              <w:szCs w:val="44"/>
                            </w:rPr>
                            <w:t>Principal Auditor</w:t>
                          </w:r>
                        </w:p>
                      </w:txbxContent>
                    </v:textbox>
                    <w10:wrap anchorx="margin"/>
                  </v:shape>
                </w:pict>
              </mc:Fallback>
            </mc:AlternateContent>
          </w:r>
          <w:r w:rsidRPr="00E9093B">
            <w:rPr>
              <w:noProof/>
            </w:rPr>
            <mc:AlternateContent>
              <mc:Choice Requires="wps">
                <w:drawing>
                  <wp:anchor distT="0" distB="0" distL="114300" distR="114300" simplePos="0" relativeHeight="251680768" behindDoc="0" locked="0" layoutInCell="1" allowOverlap="1" wp14:anchorId="3FACC0C6" wp14:editId="7326969E">
                    <wp:simplePos x="0" y="0"/>
                    <wp:positionH relativeFrom="margin">
                      <wp:posOffset>2533650</wp:posOffset>
                    </wp:positionH>
                    <wp:positionV relativeFrom="paragraph">
                      <wp:posOffset>6515100</wp:posOffset>
                    </wp:positionV>
                    <wp:extent cx="4127500" cy="164973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4127500" cy="164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C5C74" w14:textId="38D3E605" w:rsidR="00E9093B" w:rsidRPr="00AE0012" w:rsidRDefault="00E9093B" w:rsidP="00AE0012">
                                <w:pPr>
                                  <w:jc w:val="center"/>
                                  <w:rPr>
                                    <w:color w:val="000000" w:themeColor="text1"/>
                                    <w:sz w:val="44"/>
                                    <w:szCs w:val="44"/>
                                  </w:rPr>
                                </w:pPr>
                                <w:r w:rsidRPr="00AE0012">
                                  <w:rPr>
                                    <w:color w:val="000000" w:themeColor="text1"/>
                                    <w:sz w:val="44"/>
                                    <w:szCs w:val="44"/>
                                  </w:rPr>
                                  <w:t>Kawthar Almatori</w:t>
                                </w:r>
                              </w:p>
                              <w:p w14:paraId="3353A9EE" w14:textId="53967EFD" w:rsidR="00E9093B" w:rsidRPr="00AE0012" w:rsidRDefault="00E9093B" w:rsidP="00A65A15">
                                <w:pPr>
                                  <w:jc w:val="center"/>
                                  <w:rPr>
                                    <w:color w:val="000000" w:themeColor="text1"/>
                                    <w:sz w:val="44"/>
                                    <w:szCs w:val="44"/>
                                  </w:rPr>
                                </w:pPr>
                                <w:r w:rsidRPr="00A65A15">
                                  <w:rPr>
                                    <w:color w:val="000000" w:themeColor="text1"/>
                                    <w:sz w:val="44"/>
                                    <w:szCs w:val="44"/>
                                  </w:rPr>
                                  <w:t>Principal Analyst Programmer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CC0C6" id="Text Box 12" o:spid="_x0000_s1030" type="#_x0000_t202" style="position:absolute;margin-left:199.5pt;margin-top:513pt;width:325pt;height:129.9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NiggIAAGw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" filled="f" stroked="f" strokeweight=".5pt">
                    <v:textbox>
                      <w:txbxContent>
                        <w:p w14:paraId="355C5C74" w14:textId="38D3E605" w:rsidR="00E9093B" w:rsidRPr="00AE0012" w:rsidRDefault="00E9093B" w:rsidP="00AE0012">
                          <w:pPr>
                            <w:jc w:val="center"/>
                            <w:rPr>
                              <w:color w:val="000000" w:themeColor="text1"/>
                              <w:sz w:val="44"/>
                              <w:szCs w:val="44"/>
                            </w:rPr>
                          </w:pPr>
                          <w:r w:rsidRPr="00AE0012">
                            <w:rPr>
                              <w:color w:val="000000" w:themeColor="text1"/>
                              <w:sz w:val="44"/>
                              <w:szCs w:val="44"/>
                            </w:rPr>
                            <w:t>Kawthar Almatori</w:t>
                          </w:r>
                        </w:p>
                        <w:p w14:paraId="3353A9EE" w14:textId="53967EFD" w:rsidR="00E9093B" w:rsidRPr="00AE0012" w:rsidRDefault="00E9093B" w:rsidP="00A65A15">
                          <w:pPr>
                            <w:jc w:val="center"/>
                            <w:rPr>
                              <w:color w:val="000000" w:themeColor="text1"/>
                              <w:sz w:val="44"/>
                              <w:szCs w:val="44"/>
                            </w:rPr>
                          </w:pPr>
                          <w:r w:rsidRPr="00A65A15">
                            <w:rPr>
                              <w:color w:val="000000" w:themeColor="text1"/>
                              <w:sz w:val="44"/>
                              <w:szCs w:val="44"/>
                            </w:rPr>
                            <w:t>Principal Analyst Programmer</w:t>
                          </w:r>
                        </w:p>
                      </w:txbxContent>
                    </v:textbox>
                    <w10:wrap anchorx="margin"/>
                  </v:shape>
                </w:pict>
              </mc:Fallback>
            </mc:AlternateContent>
          </w:r>
          <w:r w:rsidR="00200E48" w:rsidRPr="00E9093B">
            <w:rPr>
              <w:noProof/>
            </w:rPr>
            <mc:AlternateContent>
              <mc:Choice Requires="wps">
                <w:drawing>
                  <wp:anchor distT="0" distB="0" distL="114300" distR="114300" simplePos="0" relativeHeight="251656190" behindDoc="0" locked="0" layoutInCell="1" allowOverlap="1" wp14:anchorId="32D71906" wp14:editId="71D4FC74">
                    <wp:simplePos x="0" y="0"/>
                    <wp:positionH relativeFrom="column">
                      <wp:posOffset>-444500</wp:posOffset>
                    </wp:positionH>
                    <wp:positionV relativeFrom="paragraph">
                      <wp:posOffset>5985510</wp:posOffset>
                    </wp:positionV>
                    <wp:extent cx="6847840" cy="1520190"/>
                    <wp:effectExtent l="0" t="0" r="10160" b="22860"/>
                    <wp:wrapNone/>
                    <wp:docPr id="16" name="Rectangle 16"/>
                    <wp:cNvGraphicFramePr/>
                    <a:graphic xmlns:a="http://schemas.openxmlformats.org/drawingml/2006/main">
                      <a:graphicData uri="http://schemas.microsoft.com/office/word/2010/wordprocessingShape">
                        <wps:wsp>
                          <wps:cNvSpPr/>
                          <wps:spPr>
                            <a:xfrm>
                              <a:off x="0" y="0"/>
                              <a:ext cx="6847840" cy="152019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025B99" id="Rectangle 16" o:spid="_x0000_s1026" style="position:absolute;margin-left:-35pt;margin-top:471.3pt;width:539.2pt;height:119.7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" fillcolor="#91bce3 [2168]" strokecolor="#5b9bd5 [3208]" strokeweight=".5pt">
                    <v:fill color2="#7aaddd [2616]" rotate="t" colors="0 #b1cbe9;.5 #a3c1e5;1 #92b9e4" focus="100%" type="gradient">
                      <o:fill v:ext="view" type="gradientUnscaled"/>
                    </v:fill>
                  </v:rect>
                </w:pict>
              </mc:Fallback>
            </mc:AlternateContent>
          </w:r>
          <w:r w:rsidR="00AE0012" w:rsidRPr="00E9093B">
            <w:rPr>
              <w:noProof/>
            </w:rPr>
            <mc:AlternateContent>
              <mc:Choice Requires="wps">
                <w:drawing>
                  <wp:anchor distT="0" distB="0" distL="114300" distR="114300" simplePos="0" relativeHeight="251682816" behindDoc="0" locked="0" layoutInCell="1" allowOverlap="1" wp14:anchorId="5A009591" wp14:editId="6DB997DC">
                    <wp:simplePos x="0" y="0"/>
                    <wp:positionH relativeFrom="margin">
                      <wp:posOffset>1470578</wp:posOffset>
                    </wp:positionH>
                    <wp:positionV relativeFrom="paragraph">
                      <wp:posOffset>7804619</wp:posOffset>
                    </wp:positionV>
                    <wp:extent cx="3071191" cy="1649896"/>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071191" cy="1649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A36E7" w14:textId="2940BC9F" w:rsidR="00E9093B" w:rsidRPr="00AE0012" w:rsidRDefault="00E9093B" w:rsidP="00AE0012">
                                <w:pPr>
                                  <w:jc w:val="center"/>
                                  <w:rPr>
                                    <w:color w:val="FFFFFF" w:themeColor="background1"/>
                                    <w:sz w:val="44"/>
                                    <w:szCs w:val="44"/>
                                  </w:rPr>
                                </w:pPr>
                                <w:r>
                                  <w:rPr>
                                    <w:color w:val="FFFFFF" w:themeColor="background1"/>
                                    <w:sz w:val="44"/>
                                    <w:szCs w:val="44"/>
                                  </w:rPr>
                                  <w:t>State Audit Bureau</w:t>
                                </w:r>
                              </w:p>
                              <w:p w14:paraId="35E91AA1" w14:textId="77777777" w:rsidR="00E9093B" w:rsidRPr="00AE0012" w:rsidRDefault="00E9093B" w:rsidP="00AE0012">
                                <w:pPr>
                                  <w:jc w:val="cente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09591" id="Text Box 13" o:spid="_x0000_s1031" type="#_x0000_t202" style="position:absolute;margin-left:115.8pt;margin-top:614.55pt;width:241.85pt;height:129.9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" filled="f" stroked="f" strokeweight=".5pt">
                    <v:textbox>
                      <w:txbxContent>
                        <w:p w14:paraId="2F0A36E7" w14:textId="2940BC9F" w:rsidR="00E9093B" w:rsidRPr="00AE0012" w:rsidRDefault="00E9093B" w:rsidP="00AE0012">
                          <w:pPr>
                            <w:jc w:val="center"/>
                            <w:rPr>
                              <w:color w:val="FFFFFF" w:themeColor="background1"/>
                              <w:sz w:val="44"/>
                              <w:szCs w:val="44"/>
                            </w:rPr>
                          </w:pPr>
                          <w:r>
                            <w:rPr>
                              <w:color w:val="FFFFFF" w:themeColor="background1"/>
                              <w:sz w:val="44"/>
                              <w:szCs w:val="44"/>
                            </w:rPr>
                            <w:t>State Audit Bureau</w:t>
                          </w:r>
                        </w:p>
                        <w:p w14:paraId="35E91AA1" w14:textId="77777777" w:rsidR="00E9093B" w:rsidRPr="00AE0012" w:rsidRDefault="00E9093B" w:rsidP="00AE0012">
                          <w:pPr>
                            <w:jc w:val="center"/>
                            <w:rPr>
                              <w:color w:val="FFFFFF" w:themeColor="background1"/>
                              <w:sz w:val="44"/>
                              <w:szCs w:val="44"/>
                            </w:rPr>
                          </w:pPr>
                        </w:p>
                      </w:txbxContent>
                    </v:textbox>
                    <w10:wrap anchorx="margin"/>
                  </v:shape>
                </w:pict>
              </mc:Fallback>
            </mc:AlternateContent>
          </w:r>
          <w:r w:rsidR="00F601A9" w:rsidRPr="00E9093B">
            <w:rPr>
              <w:noProof/>
            </w:rPr>
            <mc:AlternateContent>
              <mc:Choice Requires="wps">
                <w:drawing>
                  <wp:anchor distT="0" distB="0" distL="114300" distR="114300" simplePos="0" relativeHeight="251665408" behindDoc="0" locked="0" layoutInCell="1" allowOverlap="1" wp14:anchorId="2B730E7B" wp14:editId="040D0D84">
                    <wp:simplePos x="0" y="0"/>
                    <wp:positionH relativeFrom="margin">
                      <wp:posOffset>9939</wp:posOffset>
                    </wp:positionH>
                    <wp:positionV relativeFrom="paragraph">
                      <wp:posOffset>5936146</wp:posOffset>
                    </wp:positionV>
                    <wp:extent cx="5643734" cy="417443"/>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5643734" cy="417443"/>
                            </a:xfrm>
                            <a:prstGeom prst="rect">
                              <a:avLst/>
                            </a:prstGeom>
                            <a:noFill/>
                            <a:ln w="6350">
                              <a:noFill/>
                            </a:ln>
                          </wps:spPr>
                          <wps:txbx>
                            <w:txbxContent>
                              <w:p w14:paraId="19E7D215" w14:textId="02A5C951" w:rsidR="00E9093B" w:rsidRPr="00AE0012" w:rsidRDefault="00E9093B" w:rsidP="00AE0012">
                                <w:pPr>
                                  <w:jc w:val="center"/>
                                  <w:rPr>
                                    <w:b/>
                                    <w:bCs/>
                                    <w:color w:val="000000" w:themeColor="text1"/>
                                    <w:sz w:val="40"/>
                                    <w:szCs w:val="40"/>
                                  </w:rPr>
                                </w:pPr>
                                <w:r w:rsidRPr="00AE0012">
                                  <w:rPr>
                                    <w:b/>
                                    <w:bCs/>
                                    <w:color w:val="000000" w:themeColor="text1"/>
                                    <w:sz w:val="40"/>
                                    <w:szCs w:val="40"/>
                                  </w:rPr>
                                  <w:t>Prepared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0E7B" id="Text Box 28" o:spid="_x0000_s1032" type="#_x0000_t202" style="position:absolute;margin-left:.8pt;margin-top:467.4pt;width:444.4pt;height:3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" filled="f" stroked="f" strokeweight=".5pt">
                    <v:textbox>
                      <w:txbxContent>
                        <w:p w14:paraId="19E7D215" w14:textId="02A5C951" w:rsidR="00E9093B" w:rsidRPr="00AE0012" w:rsidRDefault="00E9093B" w:rsidP="00AE0012">
                          <w:pPr>
                            <w:jc w:val="center"/>
                            <w:rPr>
                              <w:b/>
                              <w:bCs/>
                              <w:color w:val="000000" w:themeColor="text1"/>
                              <w:sz w:val="40"/>
                              <w:szCs w:val="40"/>
                            </w:rPr>
                          </w:pPr>
                          <w:r w:rsidRPr="00AE0012">
                            <w:rPr>
                              <w:b/>
                              <w:bCs/>
                              <w:color w:val="000000" w:themeColor="text1"/>
                              <w:sz w:val="40"/>
                              <w:szCs w:val="40"/>
                            </w:rPr>
                            <w:t>Prepared by</w:t>
                          </w:r>
                        </w:p>
                      </w:txbxContent>
                    </v:textbox>
                    <w10:wrap anchorx="margin"/>
                  </v:shape>
                </w:pict>
              </mc:Fallback>
            </mc:AlternateContent>
          </w:r>
          <w:r w:rsidR="00F601A9" w:rsidRPr="00E9093B">
            <w:rPr>
              <w:noProof/>
            </w:rPr>
            <mc:AlternateContent>
              <mc:Choice Requires="wps">
                <w:drawing>
                  <wp:anchor distT="0" distB="0" distL="114300" distR="114300" simplePos="0" relativeHeight="251663360" behindDoc="0" locked="0" layoutInCell="1" allowOverlap="1" wp14:anchorId="7253D92E" wp14:editId="4A744BA8">
                    <wp:simplePos x="0" y="0"/>
                    <wp:positionH relativeFrom="margin">
                      <wp:posOffset>102675</wp:posOffset>
                    </wp:positionH>
                    <wp:positionV relativeFrom="paragraph">
                      <wp:posOffset>4266565</wp:posOffset>
                    </wp:positionV>
                    <wp:extent cx="5662247" cy="1501775"/>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5662247" cy="1501775"/>
                            </a:xfrm>
                            <a:prstGeom prst="rect">
                              <a:avLst/>
                            </a:prstGeom>
                            <a:noFill/>
                            <a:ln w="6350">
                              <a:noFill/>
                            </a:ln>
                          </wps:spPr>
                          <wps:txbx>
                            <w:txbxContent>
                              <w:p w14:paraId="72F9699E" w14:textId="57CF99DD" w:rsidR="00E9093B" w:rsidRPr="00F601A9" w:rsidRDefault="00E9093B" w:rsidP="0094099D">
                                <w:pPr>
                                  <w:jc w:val="center"/>
                                  <w:rPr>
                                    <w:b/>
                                    <w:bCs/>
                                    <w:color w:val="FFFFFF" w:themeColor="background1"/>
                                    <w:sz w:val="40"/>
                                    <w:szCs w:val="40"/>
                                  </w:rPr>
                                </w:pPr>
                                <w:r w:rsidRPr="00F601A9">
                                  <w:rPr>
                                    <w:b/>
                                    <w:bCs/>
                                    <w:color w:val="FFFFFF" w:themeColor="background1"/>
                                    <w:sz w:val="40"/>
                                    <w:szCs w:val="40"/>
                                  </w:rPr>
                                  <w:t>27</w:t>
                                </w:r>
                                <w:r w:rsidRPr="00F601A9">
                                  <w:rPr>
                                    <w:b/>
                                    <w:bCs/>
                                    <w:color w:val="FFFFFF" w:themeColor="background1"/>
                                    <w:sz w:val="40"/>
                                    <w:szCs w:val="40"/>
                                    <w:vertAlign w:val="superscript"/>
                                  </w:rPr>
                                  <w:t>th</w:t>
                                </w:r>
                                <w:r w:rsidRPr="00F601A9">
                                  <w:rPr>
                                    <w:b/>
                                    <w:bCs/>
                                    <w:color w:val="FFFFFF" w:themeColor="background1"/>
                                    <w:sz w:val="40"/>
                                    <w:szCs w:val="40"/>
                                  </w:rPr>
                                  <w:t xml:space="preserve"> Meeting of INTOSAI Working Group on IT Audit</w:t>
                                </w:r>
                              </w:p>
                              <w:p w14:paraId="749B2FF0" w14:textId="4A5F060B" w:rsidR="00E9093B" w:rsidRPr="00F601A9" w:rsidRDefault="00E9093B" w:rsidP="0094099D">
                                <w:pPr>
                                  <w:jc w:val="center"/>
                                  <w:rPr>
                                    <w:b/>
                                    <w:bCs/>
                                    <w:color w:val="FFFFFF" w:themeColor="background1"/>
                                    <w:sz w:val="40"/>
                                    <w:szCs w:val="40"/>
                                  </w:rPr>
                                </w:pPr>
                                <w:r w:rsidRPr="00F601A9">
                                  <w:rPr>
                                    <w:b/>
                                    <w:bCs/>
                                    <w:color w:val="FFFFFF" w:themeColor="background1"/>
                                    <w:sz w:val="40"/>
                                    <w:szCs w:val="40"/>
                                  </w:rPr>
                                  <w:t>(Sydney, Australia)</w:t>
                                </w:r>
                              </w:p>
                              <w:p w14:paraId="3A77C118" w14:textId="0B9505E3" w:rsidR="00E9093B" w:rsidRPr="00F601A9" w:rsidRDefault="00E9093B" w:rsidP="0094099D">
                                <w:pPr>
                                  <w:jc w:val="center"/>
                                  <w:rPr>
                                    <w:b/>
                                    <w:bCs/>
                                    <w:color w:val="FFFFFF" w:themeColor="background1"/>
                                    <w:sz w:val="40"/>
                                    <w:szCs w:val="40"/>
                                  </w:rPr>
                                </w:pPr>
                                <w:r w:rsidRPr="00F601A9">
                                  <w:rPr>
                                    <w:b/>
                                    <w:bCs/>
                                    <w:color w:val="FFFFFF" w:themeColor="background1"/>
                                    <w:sz w:val="40"/>
                                    <w:szCs w:val="40"/>
                                  </w:rPr>
                                  <w:t>17</w:t>
                                </w:r>
                                <w:r w:rsidRPr="00F601A9">
                                  <w:rPr>
                                    <w:b/>
                                    <w:bCs/>
                                    <w:color w:val="FFFFFF" w:themeColor="background1"/>
                                    <w:sz w:val="40"/>
                                    <w:szCs w:val="40"/>
                                    <w:vertAlign w:val="superscript"/>
                                  </w:rPr>
                                  <w:t>th</w:t>
                                </w:r>
                                <w:r w:rsidRPr="00F601A9">
                                  <w:rPr>
                                    <w:b/>
                                    <w:bCs/>
                                    <w:color w:val="FFFFFF" w:themeColor="background1"/>
                                    <w:sz w:val="40"/>
                                    <w:szCs w:val="40"/>
                                  </w:rPr>
                                  <w:t xml:space="preserve">  and 18</w:t>
                                </w:r>
                                <w:r w:rsidRPr="00F601A9">
                                  <w:rPr>
                                    <w:b/>
                                    <w:bCs/>
                                    <w:color w:val="FFFFFF" w:themeColor="background1"/>
                                    <w:sz w:val="40"/>
                                    <w:szCs w:val="40"/>
                                    <w:vertAlign w:val="superscript"/>
                                  </w:rPr>
                                  <w:t>th</w:t>
                                </w:r>
                                <w:r w:rsidRPr="00F601A9">
                                  <w:rPr>
                                    <w:b/>
                                    <w:bCs/>
                                    <w:color w:val="FFFFFF" w:themeColor="background1"/>
                                    <w:sz w:val="40"/>
                                    <w:szCs w:val="40"/>
                                  </w:rPr>
                                  <w:t xml:space="preserve">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D92E" id="Text Box 27" o:spid="_x0000_s1033" type="#_x0000_t202" style="position:absolute;margin-left:8.1pt;margin-top:335.95pt;width:445.85pt;height:11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" filled="f" stroked="f" strokeweight=".5pt">
                    <v:textbox>
                      <w:txbxContent>
                        <w:p w14:paraId="72F9699E" w14:textId="57CF99DD" w:rsidR="00E9093B" w:rsidRPr="00F601A9" w:rsidRDefault="00E9093B" w:rsidP="0094099D">
                          <w:pPr>
                            <w:jc w:val="center"/>
                            <w:rPr>
                              <w:b/>
                              <w:bCs/>
                              <w:color w:val="FFFFFF" w:themeColor="background1"/>
                              <w:sz w:val="40"/>
                              <w:szCs w:val="40"/>
                            </w:rPr>
                          </w:pPr>
                          <w:r w:rsidRPr="00F601A9">
                            <w:rPr>
                              <w:b/>
                              <w:bCs/>
                              <w:color w:val="FFFFFF" w:themeColor="background1"/>
                              <w:sz w:val="40"/>
                              <w:szCs w:val="40"/>
                            </w:rPr>
                            <w:t>27</w:t>
                          </w:r>
                          <w:r w:rsidRPr="00F601A9">
                            <w:rPr>
                              <w:b/>
                              <w:bCs/>
                              <w:color w:val="FFFFFF" w:themeColor="background1"/>
                              <w:sz w:val="40"/>
                              <w:szCs w:val="40"/>
                              <w:vertAlign w:val="superscript"/>
                            </w:rPr>
                            <w:t>th</w:t>
                          </w:r>
                          <w:r w:rsidRPr="00F601A9">
                            <w:rPr>
                              <w:b/>
                              <w:bCs/>
                              <w:color w:val="FFFFFF" w:themeColor="background1"/>
                              <w:sz w:val="40"/>
                              <w:szCs w:val="40"/>
                            </w:rPr>
                            <w:t xml:space="preserve"> Meeting of INTOSAI Working Group on </w:t>
                          </w:r>
                          <w:proofErr w:type="gramStart"/>
                          <w:r w:rsidRPr="00F601A9">
                            <w:rPr>
                              <w:b/>
                              <w:bCs/>
                              <w:color w:val="FFFFFF" w:themeColor="background1"/>
                              <w:sz w:val="40"/>
                              <w:szCs w:val="40"/>
                            </w:rPr>
                            <w:t>IT</w:t>
                          </w:r>
                          <w:proofErr w:type="gramEnd"/>
                          <w:r w:rsidRPr="00F601A9">
                            <w:rPr>
                              <w:b/>
                              <w:bCs/>
                              <w:color w:val="FFFFFF" w:themeColor="background1"/>
                              <w:sz w:val="40"/>
                              <w:szCs w:val="40"/>
                            </w:rPr>
                            <w:t xml:space="preserve"> Audit</w:t>
                          </w:r>
                        </w:p>
                        <w:p w14:paraId="749B2FF0" w14:textId="4A5F060B" w:rsidR="00E9093B" w:rsidRPr="00F601A9" w:rsidRDefault="00E9093B" w:rsidP="0094099D">
                          <w:pPr>
                            <w:jc w:val="center"/>
                            <w:rPr>
                              <w:b/>
                              <w:bCs/>
                              <w:color w:val="FFFFFF" w:themeColor="background1"/>
                              <w:sz w:val="40"/>
                              <w:szCs w:val="40"/>
                            </w:rPr>
                          </w:pPr>
                          <w:r w:rsidRPr="00F601A9">
                            <w:rPr>
                              <w:b/>
                              <w:bCs/>
                              <w:color w:val="FFFFFF" w:themeColor="background1"/>
                              <w:sz w:val="40"/>
                              <w:szCs w:val="40"/>
                            </w:rPr>
                            <w:t>(Sydney, Australia)</w:t>
                          </w:r>
                        </w:p>
                        <w:p w14:paraId="3A77C118" w14:textId="0B9505E3" w:rsidR="00E9093B" w:rsidRPr="00F601A9" w:rsidRDefault="00E9093B" w:rsidP="0094099D">
                          <w:pPr>
                            <w:jc w:val="center"/>
                            <w:rPr>
                              <w:b/>
                              <w:bCs/>
                              <w:color w:val="FFFFFF" w:themeColor="background1"/>
                              <w:sz w:val="40"/>
                              <w:szCs w:val="40"/>
                            </w:rPr>
                          </w:pPr>
                          <w:proofErr w:type="gramStart"/>
                          <w:r w:rsidRPr="00F601A9">
                            <w:rPr>
                              <w:b/>
                              <w:bCs/>
                              <w:color w:val="FFFFFF" w:themeColor="background1"/>
                              <w:sz w:val="40"/>
                              <w:szCs w:val="40"/>
                            </w:rPr>
                            <w:t>17</w:t>
                          </w:r>
                          <w:r w:rsidRPr="00F601A9">
                            <w:rPr>
                              <w:b/>
                              <w:bCs/>
                              <w:color w:val="FFFFFF" w:themeColor="background1"/>
                              <w:sz w:val="40"/>
                              <w:szCs w:val="40"/>
                              <w:vertAlign w:val="superscript"/>
                            </w:rPr>
                            <w:t>th</w:t>
                          </w:r>
                          <w:r w:rsidRPr="00F601A9">
                            <w:rPr>
                              <w:b/>
                              <w:bCs/>
                              <w:color w:val="FFFFFF" w:themeColor="background1"/>
                              <w:sz w:val="40"/>
                              <w:szCs w:val="40"/>
                            </w:rPr>
                            <w:t xml:space="preserve">  and</w:t>
                          </w:r>
                          <w:proofErr w:type="gramEnd"/>
                          <w:r w:rsidRPr="00F601A9">
                            <w:rPr>
                              <w:b/>
                              <w:bCs/>
                              <w:color w:val="FFFFFF" w:themeColor="background1"/>
                              <w:sz w:val="40"/>
                              <w:szCs w:val="40"/>
                            </w:rPr>
                            <w:t xml:space="preserve"> 18</w:t>
                          </w:r>
                          <w:r w:rsidRPr="00F601A9">
                            <w:rPr>
                              <w:b/>
                              <w:bCs/>
                              <w:color w:val="FFFFFF" w:themeColor="background1"/>
                              <w:sz w:val="40"/>
                              <w:szCs w:val="40"/>
                              <w:vertAlign w:val="superscript"/>
                            </w:rPr>
                            <w:t>th</w:t>
                          </w:r>
                          <w:r w:rsidRPr="00F601A9">
                            <w:rPr>
                              <w:b/>
                              <w:bCs/>
                              <w:color w:val="FFFFFF" w:themeColor="background1"/>
                              <w:sz w:val="40"/>
                              <w:szCs w:val="40"/>
                            </w:rPr>
                            <w:t xml:space="preserve"> April 2018</w:t>
                          </w:r>
                        </w:p>
                      </w:txbxContent>
                    </v:textbox>
                    <w10:wrap anchorx="margin"/>
                  </v:shape>
                </w:pict>
              </mc:Fallback>
            </mc:AlternateContent>
          </w:r>
          <w:r w:rsidR="00F601A9" w:rsidRPr="00E9093B">
            <w:rPr>
              <w:noProof/>
            </w:rPr>
            <mc:AlternateContent>
              <mc:Choice Requires="wps">
                <w:drawing>
                  <wp:anchor distT="0" distB="0" distL="114300" distR="114300" simplePos="0" relativeHeight="251668480" behindDoc="0" locked="0" layoutInCell="1" allowOverlap="1" wp14:anchorId="0F90EFA5" wp14:editId="2D2A4007">
                    <wp:simplePos x="0" y="0"/>
                    <wp:positionH relativeFrom="margin">
                      <wp:align>right</wp:align>
                    </wp:positionH>
                    <wp:positionV relativeFrom="paragraph">
                      <wp:posOffset>1455127</wp:posOffset>
                    </wp:positionV>
                    <wp:extent cx="6031083" cy="1967058"/>
                    <wp:effectExtent l="0" t="0" r="8255" b="0"/>
                    <wp:wrapNone/>
                    <wp:docPr id="196" name="Text Box 196"/>
                    <wp:cNvGraphicFramePr/>
                    <a:graphic xmlns:a="http://schemas.openxmlformats.org/drawingml/2006/main">
                      <a:graphicData uri="http://schemas.microsoft.com/office/word/2010/wordprocessingShape">
                        <wps:wsp>
                          <wps:cNvSpPr txBox="1"/>
                          <wps:spPr>
                            <a:xfrm>
                              <a:off x="0" y="0"/>
                              <a:ext cx="6031083" cy="19670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80CF9" w14:textId="5F21ACAB" w:rsidR="00E9093B" w:rsidRPr="008250C0" w:rsidRDefault="00886C7C" w:rsidP="00F601A9">
                                <w:pPr>
                                  <w:pStyle w:val="NoSpacing"/>
                                  <w:jc w:val="center"/>
                                  <w:rPr>
                                    <w:rFonts w:asciiTheme="majorBidi" w:eastAsiaTheme="majorEastAsia" w:hAnsiTheme="majorBidi" w:cstheme="majorBidi"/>
                                    <w:b/>
                                    <w:bCs/>
                                    <w:caps/>
                                    <w:color w:val="4472C4" w:themeColor="accent1"/>
                                    <w:sz w:val="56"/>
                                    <w:szCs w:val="56"/>
                                  </w:rPr>
                                </w:pPr>
                                <w:sdt>
                                  <w:sdtPr>
                                    <w:rPr>
                                      <w:rFonts w:asciiTheme="majorBidi" w:eastAsiaTheme="majorEastAsia" w:hAnsiTheme="majorBidi" w:cstheme="majorBidi"/>
                                      <w:b/>
                                      <w:bCs/>
                                      <w:caps/>
                                      <w:color w:val="4472C4" w:themeColor="accent1"/>
                                      <w:sz w:val="56"/>
                                      <w:szCs w:val="56"/>
                                    </w:rPr>
                                    <w:alias w:val="Title"/>
                                    <w:tag w:val=""/>
                                    <w:id w:val="334880181"/>
                                    <w:dataBinding w:prefixMappings="xmlns:ns0='http://purl.org/dc/elements/1.1/' xmlns:ns1='http://schemas.openxmlformats.org/package/2006/metadata/core-properties' " w:xpath="/ns1:coreProperties[1]/ns0:title[1]" w:storeItemID="{6C3C8BC8-F283-45AE-878A-BAB7291924A1}"/>
                                    <w:text/>
                                  </w:sdtPr>
                                  <w:sdtEndPr/>
                                  <w:sdtContent>
                                    <w:r w:rsidR="00E9093B">
                                      <w:rPr>
                                        <w:rFonts w:asciiTheme="majorBidi" w:eastAsiaTheme="majorEastAsia" w:hAnsiTheme="majorBidi" w:cstheme="majorBidi"/>
                                        <w:b/>
                                        <w:bCs/>
                                        <w:caps/>
                                        <w:color w:val="4472C4" w:themeColor="accent1"/>
                                        <w:sz w:val="56"/>
                                        <w:szCs w:val="56"/>
                                      </w:rPr>
                                      <w:t>Ideas of Youth employees regarding Auditing and technology</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90EFA5" id="Text Box 196" o:spid="_x0000_s1034" type="#_x0000_t202" style="position:absolute;margin-left:423.7pt;margin-top:114.6pt;width:474.9pt;height:154.9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" fillcolor="white [3212]" stroked="f" strokeweight=".5pt">
                    <v:textbox inset="36pt,7.2pt,36pt,7.2pt">
                      <w:txbxContent>
                        <w:p w14:paraId="04380CF9" w14:textId="5F21ACAB" w:rsidR="00E9093B" w:rsidRPr="008250C0" w:rsidRDefault="00E9093B" w:rsidP="00F601A9">
                          <w:pPr>
                            <w:pStyle w:val="NoSpacing"/>
                            <w:jc w:val="center"/>
                            <w:rPr>
                              <w:rFonts w:asciiTheme="majorBidi" w:eastAsiaTheme="majorEastAsia" w:hAnsiTheme="majorBidi" w:cstheme="majorBidi"/>
                              <w:b/>
                              <w:bCs/>
                              <w:caps/>
                              <w:color w:val="4472C4" w:themeColor="accent1"/>
                              <w:sz w:val="56"/>
                              <w:szCs w:val="56"/>
                            </w:rPr>
                          </w:pPr>
                          <w:sdt>
                            <w:sdtPr>
                              <w:rPr>
                                <w:rFonts w:asciiTheme="majorBidi" w:eastAsiaTheme="majorEastAsia" w:hAnsiTheme="majorBidi" w:cstheme="majorBidi"/>
                                <w:b/>
                                <w:bCs/>
                                <w:caps/>
                                <w:color w:val="4472C4" w:themeColor="accent1"/>
                                <w:sz w:val="56"/>
                                <w:szCs w:val="56"/>
                              </w:rPr>
                              <w:alias w:val="Title"/>
                              <w:tag w:val=""/>
                              <w:id w:val="334880181"/>
                              <w:dataBinding w:prefixMappings="xmlns:ns0='http://purl.org/dc/elements/1.1/' xmlns:ns1='http://schemas.openxmlformats.org/package/2006/metadata/core-properties' " w:xpath="/ns1:coreProperties[1]/ns0:title[1]" w:storeItemID="{6C3C8BC8-F283-45AE-878A-BAB7291924A1}"/>
                              <w:text/>
                            </w:sdtPr>
                            <w:sdtContent>
                              <w:r>
                                <w:rPr>
                                  <w:rFonts w:asciiTheme="majorBidi" w:eastAsiaTheme="majorEastAsia" w:hAnsiTheme="majorBidi" w:cstheme="majorBidi"/>
                                  <w:b/>
                                  <w:bCs/>
                                  <w:caps/>
                                  <w:color w:val="4472C4" w:themeColor="accent1"/>
                                  <w:sz w:val="56"/>
                                  <w:szCs w:val="56"/>
                                </w:rPr>
                                <w:t>Ideas of Youth employees regarding Auditing and technology</w:t>
                              </w:r>
                            </w:sdtContent>
                          </w:sdt>
                        </w:p>
                      </w:txbxContent>
                    </v:textbox>
                    <w10:wrap anchorx="margin"/>
                  </v:shape>
                </w:pict>
              </mc:Fallback>
            </mc:AlternateContent>
          </w:r>
          <w:r w:rsidR="00F601A9" w:rsidRPr="00E9093B">
            <w:rPr>
              <w:noProof/>
            </w:rPr>
            <mc:AlternateContent>
              <mc:Choice Requires="wps">
                <w:drawing>
                  <wp:anchor distT="0" distB="0" distL="114300" distR="114300" simplePos="0" relativeHeight="251666432" behindDoc="0" locked="0" layoutInCell="1" allowOverlap="1" wp14:anchorId="6C417E58" wp14:editId="4C151AE1">
                    <wp:simplePos x="0" y="0"/>
                    <wp:positionH relativeFrom="margin">
                      <wp:align>center</wp:align>
                    </wp:positionH>
                    <wp:positionV relativeFrom="paragraph">
                      <wp:posOffset>1365983</wp:posOffset>
                    </wp:positionV>
                    <wp:extent cx="6856341" cy="2180493"/>
                    <wp:effectExtent l="0" t="0" r="20955" b="10795"/>
                    <wp:wrapNone/>
                    <wp:docPr id="30" name="Rectangle: Rounded Corners 30"/>
                    <wp:cNvGraphicFramePr/>
                    <a:graphic xmlns:a="http://schemas.openxmlformats.org/drawingml/2006/main">
                      <a:graphicData uri="http://schemas.microsoft.com/office/word/2010/wordprocessingShape">
                        <wps:wsp>
                          <wps:cNvSpPr/>
                          <wps:spPr>
                            <a:xfrm>
                              <a:off x="0" y="0"/>
                              <a:ext cx="6856341" cy="21804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0428676" id="Rectangle: Rounded Corners 30" o:spid="_x0000_s1026" style="position:absolute;margin-left:0;margin-top:107.55pt;width:539.85pt;height:171.7pt;z-index:2516664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" fillcolor="white [3212]" strokecolor="#1f3763 [1604]" strokeweight="1pt">
                    <v:stroke joinstyle="miter"/>
                    <w10:wrap anchorx="margin"/>
                  </v:roundrect>
                </w:pict>
              </mc:Fallback>
            </mc:AlternateContent>
          </w:r>
          <w:r w:rsidR="006251E2" w:rsidRPr="00E9093B">
            <w:br w:type="page"/>
          </w:r>
        </w:p>
      </w:sdtContent>
    </w:sdt>
    <w:p w14:paraId="33FD4B1C" w14:textId="287FB3D2" w:rsidR="00711604" w:rsidRPr="00E9093B" w:rsidRDefault="00711604" w:rsidP="00A41C93"/>
    <w:p w14:paraId="0D4A05F4" w14:textId="25E8261D" w:rsidR="00711604" w:rsidRPr="00E9093B" w:rsidRDefault="00711604" w:rsidP="00504772">
      <w:pPr>
        <w:jc w:val="center"/>
        <w:rPr>
          <w:rFonts w:asciiTheme="minorBidi" w:hAnsiTheme="minorBidi"/>
          <w:sz w:val="56"/>
          <w:szCs w:val="56"/>
        </w:rPr>
      </w:pPr>
      <w:r w:rsidRPr="00E9093B">
        <w:rPr>
          <w:rFonts w:asciiTheme="minorBidi" w:hAnsiTheme="minorBidi"/>
          <w:sz w:val="56"/>
          <w:szCs w:val="56"/>
        </w:rPr>
        <w:t>Abstract</w:t>
      </w:r>
    </w:p>
    <w:p w14:paraId="78A8D958" w14:textId="068A0903" w:rsidR="00F809B6" w:rsidRPr="00E9093B" w:rsidRDefault="00F809B6" w:rsidP="00652878">
      <w:pPr>
        <w:spacing w:line="360" w:lineRule="auto"/>
        <w:jc w:val="both"/>
        <w:rPr>
          <w:rFonts w:asciiTheme="minorBidi" w:hAnsiTheme="minorBidi"/>
          <w:sz w:val="28"/>
          <w:szCs w:val="28"/>
          <w:lang w:bidi="ar-KW"/>
        </w:rPr>
      </w:pPr>
    </w:p>
    <w:p w14:paraId="618F36E1" w14:textId="4D5EAB6A" w:rsidR="007A001C" w:rsidRPr="00E9093B" w:rsidRDefault="00BF37F1" w:rsidP="00BE4FC2">
      <w:pPr>
        <w:spacing w:line="360" w:lineRule="auto"/>
        <w:jc w:val="both"/>
        <w:rPr>
          <w:rFonts w:asciiTheme="minorBidi" w:hAnsiTheme="minorBidi"/>
          <w:sz w:val="28"/>
          <w:szCs w:val="28"/>
          <w:lang w:bidi="ar-KW"/>
        </w:rPr>
      </w:pPr>
      <w:r>
        <w:rPr>
          <w:rFonts w:asciiTheme="minorBidi" w:hAnsiTheme="minorBidi"/>
          <w:sz w:val="28"/>
          <w:szCs w:val="28"/>
          <w:lang w:bidi="ar-KW"/>
        </w:rPr>
        <w:t xml:space="preserve">The </w:t>
      </w:r>
      <w:r w:rsidR="00EE7204" w:rsidRPr="00E9093B">
        <w:rPr>
          <w:rFonts w:asciiTheme="minorBidi" w:hAnsiTheme="minorBidi"/>
          <w:sz w:val="28"/>
          <w:szCs w:val="28"/>
          <w:lang w:bidi="ar-KW"/>
        </w:rPr>
        <w:t>State audit bureau (SAB)</w:t>
      </w:r>
      <w:r>
        <w:rPr>
          <w:rFonts w:asciiTheme="minorBidi" w:hAnsiTheme="minorBidi"/>
          <w:sz w:val="28"/>
          <w:szCs w:val="28"/>
          <w:lang w:bidi="ar-KW"/>
        </w:rPr>
        <w:t xml:space="preserve"> of Kuwait</w:t>
      </w:r>
      <w:r w:rsidR="00652878" w:rsidRPr="00E9093B">
        <w:rPr>
          <w:rFonts w:asciiTheme="minorBidi" w:hAnsiTheme="minorBidi"/>
          <w:sz w:val="28"/>
          <w:szCs w:val="28"/>
          <w:lang w:bidi="ar-KW"/>
        </w:rPr>
        <w:t xml:space="preserve"> provides a high priority to enhance auditing work and improve the experience of auditors</w:t>
      </w:r>
      <w:r w:rsidR="00671A23" w:rsidRPr="00E9093B">
        <w:rPr>
          <w:rFonts w:asciiTheme="minorBidi" w:hAnsiTheme="minorBidi"/>
          <w:sz w:val="28"/>
          <w:szCs w:val="28"/>
          <w:lang w:bidi="ar-KW"/>
        </w:rPr>
        <w:t>.</w:t>
      </w:r>
      <w:r w:rsidR="00F809B6" w:rsidRPr="00E9093B">
        <w:rPr>
          <w:rFonts w:asciiTheme="minorBidi" w:hAnsiTheme="minorBidi"/>
          <w:sz w:val="28"/>
          <w:szCs w:val="28"/>
          <w:lang w:bidi="ar-KW"/>
        </w:rPr>
        <w:t xml:space="preserve"> Also, it has a high understanding on the role that youth employees have on the organization’s future.</w:t>
      </w:r>
      <w:r w:rsidR="008E0DAB" w:rsidRPr="00E9093B">
        <w:rPr>
          <w:rFonts w:asciiTheme="minorBidi" w:hAnsiTheme="minorBidi"/>
          <w:sz w:val="28"/>
          <w:szCs w:val="28"/>
          <w:lang w:bidi="ar-KW"/>
        </w:rPr>
        <w:t xml:space="preserve"> </w:t>
      </w:r>
      <w:r w:rsidR="00BE4FC2" w:rsidRPr="00E9093B">
        <w:rPr>
          <w:rFonts w:asciiTheme="minorBidi" w:hAnsiTheme="minorBidi"/>
          <w:sz w:val="28"/>
          <w:szCs w:val="28"/>
          <w:lang w:bidi="ar-KW"/>
        </w:rPr>
        <w:t>There should be a mutual bound between their perspectives in improving their skills and the goals that decision makers consider regarding auditor level and working environment.</w:t>
      </w:r>
      <w:r w:rsidR="00F809B6" w:rsidRPr="00E9093B">
        <w:rPr>
          <w:rFonts w:asciiTheme="minorBidi" w:hAnsiTheme="minorBidi"/>
          <w:sz w:val="28"/>
          <w:szCs w:val="28"/>
          <w:lang w:bidi="ar-KW"/>
        </w:rPr>
        <w:t xml:space="preserve"> </w:t>
      </w:r>
    </w:p>
    <w:p w14:paraId="00A96361" w14:textId="5C681C54" w:rsidR="00BE4FC2" w:rsidRPr="00E9093B" w:rsidRDefault="00BE4FC2" w:rsidP="00652878">
      <w:pPr>
        <w:spacing w:line="360" w:lineRule="auto"/>
        <w:jc w:val="both"/>
        <w:rPr>
          <w:rFonts w:asciiTheme="minorBidi" w:hAnsiTheme="minorBidi"/>
          <w:sz w:val="28"/>
          <w:szCs w:val="28"/>
          <w:lang w:bidi="ar-KW"/>
        </w:rPr>
      </w:pPr>
      <w:r w:rsidRPr="00E9093B">
        <w:rPr>
          <w:rFonts w:asciiTheme="minorBidi" w:hAnsiTheme="minorBidi"/>
          <w:sz w:val="28"/>
          <w:szCs w:val="28"/>
          <w:lang w:bidi="ar-KW"/>
        </w:rPr>
        <w:t>This paper is dedicated to measure the positive relation between a set of ideas pr</w:t>
      </w:r>
      <w:r w:rsidR="00FD07D6" w:rsidRPr="00E9093B">
        <w:rPr>
          <w:rFonts w:asciiTheme="minorBidi" w:hAnsiTheme="minorBidi"/>
          <w:sz w:val="28"/>
          <w:szCs w:val="28"/>
          <w:lang w:bidi="ar-KW"/>
        </w:rPr>
        <w:t>ovided by some youth employees</w:t>
      </w:r>
      <w:r w:rsidRPr="00E9093B">
        <w:rPr>
          <w:rFonts w:asciiTheme="minorBidi" w:hAnsiTheme="minorBidi"/>
          <w:sz w:val="28"/>
          <w:szCs w:val="28"/>
          <w:lang w:bidi="ar-KW"/>
        </w:rPr>
        <w:t xml:space="preserve"> and the training factors that are adopted in SAB. The ideas revolve on improving auditing and enhance experience</w:t>
      </w:r>
      <w:r w:rsidR="00A31C54" w:rsidRPr="00E9093B">
        <w:rPr>
          <w:rFonts w:asciiTheme="minorBidi" w:hAnsiTheme="minorBidi"/>
          <w:sz w:val="28"/>
          <w:szCs w:val="28"/>
          <w:lang w:bidi="ar-KW"/>
        </w:rPr>
        <w:t>, whereas the selected factors affect the goals that SAB seeks within improving auditor</w:t>
      </w:r>
      <w:r w:rsidR="00FD07D6" w:rsidRPr="00E9093B">
        <w:rPr>
          <w:rFonts w:asciiTheme="minorBidi" w:hAnsiTheme="minorBidi"/>
          <w:sz w:val="28"/>
          <w:szCs w:val="28"/>
          <w:lang w:bidi="ar-KW"/>
        </w:rPr>
        <w:t>’s</w:t>
      </w:r>
      <w:r w:rsidR="00A31C54" w:rsidRPr="00E9093B">
        <w:rPr>
          <w:rFonts w:asciiTheme="minorBidi" w:hAnsiTheme="minorBidi"/>
          <w:sz w:val="28"/>
          <w:szCs w:val="28"/>
          <w:lang w:bidi="ar-KW"/>
        </w:rPr>
        <w:t xml:space="preserve"> different capabilities. </w:t>
      </w:r>
    </w:p>
    <w:p w14:paraId="366F7971" w14:textId="1EFA7C80" w:rsidR="00A31C54" w:rsidRPr="00E9093B" w:rsidRDefault="00A31C54" w:rsidP="00652878">
      <w:pPr>
        <w:spacing w:line="360" w:lineRule="auto"/>
        <w:jc w:val="both"/>
        <w:rPr>
          <w:rFonts w:asciiTheme="minorBidi" w:hAnsiTheme="minorBidi"/>
          <w:sz w:val="28"/>
          <w:szCs w:val="28"/>
          <w:lang w:bidi="ar-KW"/>
        </w:rPr>
      </w:pPr>
      <w:r w:rsidRPr="00E9093B">
        <w:rPr>
          <w:rFonts w:asciiTheme="minorBidi" w:hAnsiTheme="minorBidi"/>
          <w:sz w:val="28"/>
          <w:szCs w:val="28"/>
          <w:lang w:bidi="ar-KW"/>
        </w:rPr>
        <w:t>The study depends on a survey used to measure the importance weights of these factors based on</w:t>
      </w:r>
      <w:r w:rsidR="00223DFF" w:rsidRPr="00E9093B">
        <w:rPr>
          <w:rFonts w:asciiTheme="minorBidi" w:hAnsiTheme="minorBidi"/>
          <w:sz w:val="28"/>
          <w:szCs w:val="28"/>
          <w:lang w:bidi="ar-KW"/>
        </w:rPr>
        <w:t xml:space="preserve"> </w:t>
      </w:r>
      <w:r w:rsidR="00FD07D6" w:rsidRPr="00E9093B">
        <w:rPr>
          <w:rFonts w:asciiTheme="minorBidi" w:hAnsiTheme="minorBidi"/>
          <w:sz w:val="28"/>
          <w:szCs w:val="28"/>
          <w:lang w:bidi="ar-KW"/>
        </w:rPr>
        <w:t>set of</w:t>
      </w:r>
      <w:r w:rsidRPr="00E9093B">
        <w:rPr>
          <w:rFonts w:asciiTheme="minorBidi" w:hAnsiTheme="minorBidi"/>
          <w:sz w:val="28"/>
          <w:szCs w:val="28"/>
          <w:lang w:bidi="ar-KW"/>
        </w:rPr>
        <w:t xml:space="preserve"> decision makers in SAB. These weights are used to compute the support percentage of each idea and the selected set of factors. Also, the study measured the positive </w:t>
      </w:r>
      <w:r w:rsidR="005F549D" w:rsidRPr="00E9093B">
        <w:rPr>
          <w:rFonts w:asciiTheme="minorBidi" w:hAnsiTheme="minorBidi"/>
          <w:sz w:val="28"/>
          <w:szCs w:val="28"/>
          <w:lang w:bidi="ar-KW"/>
        </w:rPr>
        <w:t>trend line</w:t>
      </w:r>
      <w:r w:rsidRPr="00E9093B">
        <w:rPr>
          <w:rFonts w:asciiTheme="minorBidi" w:hAnsiTheme="minorBidi"/>
          <w:sz w:val="28"/>
          <w:szCs w:val="28"/>
          <w:lang w:bidi="ar-KW"/>
        </w:rPr>
        <w:t xml:space="preserve"> of youth’s ideas and the provided weight</w:t>
      </w:r>
      <w:r w:rsidR="00222814" w:rsidRPr="00E9093B">
        <w:rPr>
          <w:rFonts w:asciiTheme="minorBidi" w:hAnsiTheme="minorBidi"/>
          <w:sz w:val="28"/>
          <w:szCs w:val="28"/>
          <w:lang w:bidi="ar-KW"/>
        </w:rPr>
        <w:t>s</w:t>
      </w:r>
      <w:r w:rsidRPr="00E9093B">
        <w:rPr>
          <w:rFonts w:asciiTheme="minorBidi" w:hAnsiTheme="minorBidi"/>
          <w:sz w:val="28"/>
          <w:szCs w:val="28"/>
          <w:lang w:bidi="ar-KW"/>
        </w:rPr>
        <w:t xml:space="preserve">. </w:t>
      </w:r>
    </w:p>
    <w:p w14:paraId="77B795DA" w14:textId="21A9A636" w:rsidR="00223DFF" w:rsidRPr="00E9093B" w:rsidRDefault="00EE7204" w:rsidP="00652878">
      <w:pPr>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Several successful results are found regarding the weights of the training factors and the positive relation that shared with youth’s ideas, which leads to the conclusion that youth generation has a good level of maturity in thinking </w:t>
      </w:r>
      <w:r w:rsidR="00FD07D6" w:rsidRPr="00E9093B">
        <w:rPr>
          <w:rFonts w:asciiTheme="minorBidi" w:hAnsiTheme="minorBidi"/>
          <w:sz w:val="28"/>
          <w:szCs w:val="28"/>
          <w:lang w:bidi="ar-KW"/>
        </w:rPr>
        <w:t>that can produce</w:t>
      </w:r>
      <w:r w:rsidRPr="00E9093B">
        <w:rPr>
          <w:rFonts w:asciiTheme="minorBidi" w:hAnsiTheme="minorBidi"/>
          <w:sz w:val="28"/>
          <w:szCs w:val="28"/>
          <w:lang w:bidi="ar-KW"/>
        </w:rPr>
        <w:t xml:space="preserve"> a positive change in SAB.</w:t>
      </w:r>
    </w:p>
    <w:p w14:paraId="16AEAB2D" w14:textId="14C0D5B2" w:rsidR="00711604" w:rsidRPr="00E9093B" w:rsidRDefault="00711604" w:rsidP="00E32A16">
      <w:pPr>
        <w:jc w:val="both"/>
        <w:rPr>
          <w:rFonts w:asciiTheme="minorBidi" w:hAnsiTheme="minorBidi"/>
        </w:rPr>
      </w:pPr>
    </w:p>
    <w:p w14:paraId="77C25A57" w14:textId="04C50EBD" w:rsidR="00711604" w:rsidRPr="00E9093B" w:rsidRDefault="00711604" w:rsidP="00E32A16">
      <w:pPr>
        <w:jc w:val="both"/>
        <w:rPr>
          <w:rFonts w:asciiTheme="minorBidi" w:hAnsiTheme="minorBidi"/>
        </w:rPr>
      </w:pPr>
    </w:p>
    <w:sdt>
      <w:sdtPr>
        <w:rPr>
          <w:rFonts w:asciiTheme="minorBidi" w:eastAsiaTheme="minorHAnsi" w:hAnsiTheme="minorBidi" w:cstheme="minorBidi"/>
          <w:color w:val="auto"/>
          <w:sz w:val="22"/>
          <w:szCs w:val="22"/>
        </w:rPr>
        <w:id w:val="374430909"/>
        <w:docPartObj>
          <w:docPartGallery w:val="Table of Contents"/>
          <w:docPartUnique/>
        </w:docPartObj>
      </w:sdtPr>
      <w:sdtEndPr>
        <w:rPr>
          <w:b/>
          <w:bCs/>
          <w:noProof/>
        </w:rPr>
      </w:sdtEndPr>
      <w:sdtContent>
        <w:p w14:paraId="28388AA5" w14:textId="53CB8144" w:rsidR="00711604" w:rsidRPr="00E9093B" w:rsidRDefault="00711604" w:rsidP="00E32A16">
          <w:pPr>
            <w:pStyle w:val="TOCHeading"/>
            <w:jc w:val="both"/>
            <w:rPr>
              <w:rFonts w:asciiTheme="minorBidi" w:hAnsiTheme="minorBidi" w:cstheme="minorBidi"/>
            </w:rPr>
          </w:pPr>
          <w:r w:rsidRPr="00E9093B">
            <w:rPr>
              <w:rFonts w:asciiTheme="minorBidi" w:hAnsiTheme="minorBidi" w:cstheme="minorBidi"/>
            </w:rPr>
            <w:t>Table of Contents</w:t>
          </w:r>
        </w:p>
        <w:p w14:paraId="412AEBBD" w14:textId="77777777" w:rsidR="00D47075" w:rsidRPr="00E9093B" w:rsidRDefault="00D47075" w:rsidP="00D47075"/>
        <w:p w14:paraId="3403B099" w14:textId="77777777" w:rsidR="00886C7C" w:rsidRDefault="00711604">
          <w:pPr>
            <w:pStyle w:val="TOC1"/>
            <w:tabs>
              <w:tab w:val="right" w:leader="dot" w:pos="9350"/>
            </w:tabs>
            <w:rPr>
              <w:rFonts w:eastAsiaTheme="minorEastAsia"/>
              <w:noProof/>
            </w:rPr>
          </w:pPr>
          <w:r w:rsidRPr="00E9093B">
            <w:rPr>
              <w:rFonts w:asciiTheme="minorBidi" w:hAnsiTheme="minorBidi"/>
            </w:rPr>
            <w:fldChar w:fldCharType="begin"/>
          </w:r>
          <w:r w:rsidRPr="00E9093B">
            <w:rPr>
              <w:rFonts w:asciiTheme="minorBidi" w:hAnsiTheme="minorBidi"/>
            </w:rPr>
            <w:instrText xml:space="preserve"> TOC \o "1-3" \h \z \u </w:instrText>
          </w:r>
          <w:r w:rsidRPr="00E9093B">
            <w:rPr>
              <w:rFonts w:asciiTheme="minorBidi" w:hAnsiTheme="minorBidi"/>
            </w:rPr>
            <w:fldChar w:fldCharType="separate"/>
          </w:r>
          <w:bookmarkStart w:id="0" w:name="_GoBack"/>
          <w:bookmarkEnd w:id="0"/>
          <w:r w:rsidR="00886C7C" w:rsidRPr="00EE0FD2">
            <w:rPr>
              <w:rStyle w:val="Hyperlink"/>
              <w:noProof/>
            </w:rPr>
            <w:fldChar w:fldCharType="begin"/>
          </w:r>
          <w:r w:rsidR="00886C7C" w:rsidRPr="00EE0FD2">
            <w:rPr>
              <w:rStyle w:val="Hyperlink"/>
              <w:noProof/>
            </w:rPr>
            <w:instrText xml:space="preserve"> </w:instrText>
          </w:r>
          <w:r w:rsidR="00886C7C">
            <w:rPr>
              <w:noProof/>
            </w:rPr>
            <w:instrText>HYPERLINK \l "_Toc508872028"</w:instrText>
          </w:r>
          <w:r w:rsidR="00886C7C" w:rsidRPr="00EE0FD2">
            <w:rPr>
              <w:rStyle w:val="Hyperlink"/>
              <w:noProof/>
            </w:rPr>
            <w:instrText xml:space="preserve"> </w:instrText>
          </w:r>
          <w:r w:rsidR="00886C7C" w:rsidRPr="00EE0FD2">
            <w:rPr>
              <w:rStyle w:val="Hyperlink"/>
              <w:noProof/>
            </w:rPr>
          </w:r>
          <w:r w:rsidR="00886C7C" w:rsidRPr="00EE0FD2">
            <w:rPr>
              <w:rStyle w:val="Hyperlink"/>
              <w:noProof/>
            </w:rPr>
            <w:fldChar w:fldCharType="separate"/>
          </w:r>
          <w:r w:rsidR="00886C7C" w:rsidRPr="00EE0FD2">
            <w:rPr>
              <w:rStyle w:val="Hyperlink"/>
              <w:rFonts w:asciiTheme="minorBidi" w:hAnsiTheme="minorBidi"/>
              <w:b/>
              <w:bCs/>
              <w:noProof/>
            </w:rPr>
            <w:t>1.Introduction</w:t>
          </w:r>
          <w:r w:rsidR="00886C7C">
            <w:rPr>
              <w:noProof/>
              <w:webHidden/>
            </w:rPr>
            <w:tab/>
          </w:r>
          <w:r w:rsidR="00886C7C">
            <w:rPr>
              <w:noProof/>
              <w:webHidden/>
            </w:rPr>
            <w:fldChar w:fldCharType="begin"/>
          </w:r>
          <w:r w:rsidR="00886C7C">
            <w:rPr>
              <w:noProof/>
              <w:webHidden/>
            </w:rPr>
            <w:instrText xml:space="preserve"> PAGEREF _Toc508872028 \h </w:instrText>
          </w:r>
          <w:r w:rsidR="00886C7C">
            <w:rPr>
              <w:noProof/>
              <w:webHidden/>
            </w:rPr>
          </w:r>
          <w:r w:rsidR="00886C7C">
            <w:rPr>
              <w:noProof/>
              <w:webHidden/>
            </w:rPr>
            <w:fldChar w:fldCharType="separate"/>
          </w:r>
          <w:r w:rsidR="00886C7C">
            <w:rPr>
              <w:noProof/>
              <w:webHidden/>
            </w:rPr>
            <w:t>3</w:t>
          </w:r>
          <w:r w:rsidR="00886C7C">
            <w:rPr>
              <w:noProof/>
              <w:webHidden/>
            </w:rPr>
            <w:fldChar w:fldCharType="end"/>
          </w:r>
          <w:r w:rsidR="00886C7C" w:rsidRPr="00EE0FD2">
            <w:rPr>
              <w:rStyle w:val="Hyperlink"/>
              <w:noProof/>
            </w:rPr>
            <w:fldChar w:fldCharType="end"/>
          </w:r>
        </w:p>
        <w:p w14:paraId="0C9A9A81" w14:textId="77777777" w:rsidR="00886C7C" w:rsidRDefault="00886C7C">
          <w:pPr>
            <w:pStyle w:val="TOC2"/>
            <w:tabs>
              <w:tab w:val="right" w:leader="dot" w:pos="9350"/>
            </w:tabs>
            <w:rPr>
              <w:rFonts w:eastAsiaTheme="minorEastAsia"/>
              <w:noProof/>
            </w:rPr>
          </w:pPr>
          <w:hyperlink w:anchor="_Toc508872029" w:history="1">
            <w:r w:rsidRPr="00EE0FD2">
              <w:rPr>
                <w:rStyle w:val="Hyperlink"/>
                <w:b/>
                <w:bCs/>
                <w:noProof/>
                <w:lang w:bidi="ar-KW"/>
              </w:rPr>
              <w:t>1.1.Hypotheses</w:t>
            </w:r>
            <w:r>
              <w:rPr>
                <w:noProof/>
                <w:webHidden/>
              </w:rPr>
              <w:tab/>
            </w:r>
            <w:r>
              <w:rPr>
                <w:noProof/>
                <w:webHidden/>
              </w:rPr>
              <w:fldChar w:fldCharType="begin"/>
            </w:r>
            <w:r>
              <w:rPr>
                <w:noProof/>
                <w:webHidden/>
              </w:rPr>
              <w:instrText xml:space="preserve"> PAGEREF _Toc508872029 \h </w:instrText>
            </w:r>
            <w:r>
              <w:rPr>
                <w:noProof/>
                <w:webHidden/>
              </w:rPr>
            </w:r>
            <w:r>
              <w:rPr>
                <w:noProof/>
                <w:webHidden/>
              </w:rPr>
              <w:fldChar w:fldCharType="separate"/>
            </w:r>
            <w:r>
              <w:rPr>
                <w:noProof/>
                <w:webHidden/>
              </w:rPr>
              <w:t>3</w:t>
            </w:r>
            <w:r>
              <w:rPr>
                <w:noProof/>
                <w:webHidden/>
              </w:rPr>
              <w:fldChar w:fldCharType="end"/>
            </w:r>
          </w:hyperlink>
        </w:p>
        <w:p w14:paraId="2225EDD4" w14:textId="77777777" w:rsidR="00886C7C" w:rsidRDefault="00886C7C">
          <w:pPr>
            <w:pStyle w:val="TOC2"/>
            <w:tabs>
              <w:tab w:val="right" w:leader="dot" w:pos="9350"/>
            </w:tabs>
            <w:rPr>
              <w:rFonts w:eastAsiaTheme="minorEastAsia"/>
              <w:noProof/>
            </w:rPr>
          </w:pPr>
          <w:hyperlink w:anchor="_Toc508872030" w:history="1">
            <w:r w:rsidRPr="00EE0FD2">
              <w:rPr>
                <w:rStyle w:val="Hyperlink"/>
                <w:b/>
                <w:bCs/>
                <w:noProof/>
                <w:lang w:bidi="ar-KW"/>
              </w:rPr>
              <w:t>1.1.Methodology</w:t>
            </w:r>
            <w:r>
              <w:rPr>
                <w:noProof/>
                <w:webHidden/>
              </w:rPr>
              <w:tab/>
            </w:r>
            <w:r>
              <w:rPr>
                <w:noProof/>
                <w:webHidden/>
              </w:rPr>
              <w:fldChar w:fldCharType="begin"/>
            </w:r>
            <w:r>
              <w:rPr>
                <w:noProof/>
                <w:webHidden/>
              </w:rPr>
              <w:instrText xml:space="preserve"> PAGEREF _Toc508872030 \h </w:instrText>
            </w:r>
            <w:r>
              <w:rPr>
                <w:noProof/>
                <w:webHidden/>
              </w:rPr>
            </w:r>
            <w:r>
              <w:rPr>
                <w:noProof/>
                <w:webHidden/>
              </w:rPr>
              <w:fldChar w:fldCharType="separate"/>
            </w:r>
            <w:r>
              <w:rPr>
                <w:noProof/>
                <w:webHidden/>
              </w:rPr>
              <w:t>4</w:t>
            </w:r>
            <w:r>
              <w:rPr>
                <w:noProof/>
                <w:webHidden/>
              </w:rPr>
              <w:fldChar w:fldCharType="end"/>
            </w:r>
          </w:hyperlink>
        </w:p>
        <w:p w14:paraId="2421A2E0" w14:textId="77777777" w:rsidR="00886C7C" w:rsidRDefault="00886C7C">
          <w:pPr>
            <w:pStyle w:val="TOC1"/>
            <w:tabs>
              <w:tab w:val="right" w:leader="dot" w:pos="9350"/>
            </w:tabs>
            <w:rPr>
              <w:rFonts w:eastAsiaTheme="minorEastAsia"/>
              <w:noProof/>
            </w:rPr>
          </w:pPr>
          <w:hyperlink w:anchor="_Toc508872031" w:history="1">
            <w:r w:rsidRPr="00EE0FD2">
              <w:rPr>
                <w:rStyle w:val="Hyperlink"/>
                <w:rFonts w:asciiTheme="minorBidi" w:hAnsiTheme="minorBidi"/>
                <w:b/>
                <w:bCs/>
                <w:noProof/>
              </w:rPr>
              <w:t>2.Learning and training factors</w:t>
            </w:r>
            <w:r>
              <w:rPr>
                <w:noProof/>
                <w:webHidden/>
              </w:rPr>
              <w:tab/>
            </w:r>
            <w:r>
              <w:rPr>
                <w:noProof/>
                <w:webHidden/>
              </w:rPr>
              <w:fldChar w:fldCharType="begin"/>
            </w:r>
            <w:r>
              <w:rPr>
                <w:noProof/>
                <w:webHidden/>
              </w:rPr>
              <w:instrText xml:space="preserve"> PAGEREF _Toc508872031 \h </w:instrText>
            </w:r>
            <w:r>
              <w:rPr>
                <w:noProof/>
                <w:webHidden/>
              </w:rPr>
            </w:r>
            <w:r>
              <w:rPr>
                <w:noProof/>
                <w:webHidden/>
              </w:rPr>
              <w:fldChar w:fldCharType="separate"/>
            </w:r>
            <w:r>
              <w:rPr>
                <w:noProof/>
                <w:webHidden/>
              </w:rPr>
              <w:t>5</w:t>
            </w:r>
            <w:r>
              <w:rPr>
                <w:noProof/>
                <w:webHidden/>
              </w:rPr>
              <w:fldChar w:fldCharType="end"/>
            </w:r>
          </w:hyperlink>
        </w:p>
        <w:p w14:paraId="39724271" w14:textId="77777777" w:rsidR="00886C7C" w:rsidRDefault="00886C7C">
          <w:pPr>
            <w:pStyle w:val="TOC2"/>
            <w:tabs>
              <w:tab w:val="right" w:leader="dot" w:pos="9350"/>
            </w:tabs>
            <w:rPr>
              <w:rFonts w:eastAsiaTheme="minorEastAsia"/>
              <w:noProof/>
            </w:rPr>
          </w:pPr>
          <w:hyperlink w:anchor="_Toc508872032" w:history="1">
            <w:r w:rsidRPr="00EE0FD2">
              <w:rPr>
                <w:rStyle w:val="Hyperlink"/>
                <w:b/>
                <w:bCs/>
                <w:noProof/>
                <w:lang w:bidi="ar-KW"/>
              </w:rPr>
              <w:t>2.1.SAB External Learning Factors</w:t>
            </w:r>
            <w:r>
              <w:rPr>
                <w:noProof/>
                <w:webHidden/>
              </w:rPr>
              <w:tab/>
            </w:r>
            <w:r>
              <w:rPr>
                <w:noProof/>
                <w:webHidden/>
              </w:rPr>
              <w:fldChar w:fldCharType="begin"/>
            </w:r>
            <w:r>
              <w:rPr>
                <w:noProof/>
                <w:webHidden/>
              </w:rPr>
              <w:instrText xml:space="preserve"> PAGEREF _Toc508872032 \h </w:instrText>
            </w:r>
            <w:r>
              <w:rPr>
                <w:noProof/>
                <w:webHidden/>
              </w:rPr>
            </w:r>
            <w:r>
              <w:rPr>
                <w:noProof/>
                <w:webHidden/>
              </w:rPr>
              <w:fldChar w:fldCharType="separate"/>
            </w:r>
            <w:r>
              <w:rPr>
                <w:noProof/>
                <w:webHidden/>
              </w:rPr>
              <w:t>5</w:t>
            </w:r>
            <w:r>
              <w:rPr>
                <w:noProof/>
                <w:webHidden/>
              </w:rPr>
              <w:fldChar w:fldCharType="end"/>
            </w:r>
          </w:hyperlink>
        </w:p>
        <w:p w14:paraId="6F6BC56F" w14:textId="77777777" w:rsidR="00886C7C" w:rsidRDefault="00886C7C">
          <w:pPr>
            <w:pStyle w:val="TOC2"/>
            <w:tabs>
              <w:tab w:val="right" w:leader="dot" w:pos="9350"/>
            </w:tabs>
            <w:rPr>
              <w:rFonts w:eastAsiaTheme="minorEastAsia"/>
              <w:noProof/>
            </w:rPr>
          </w:pPr>
          <w:hyperlink w:anchor="_Toc508872033" w:history="1">
            <w:r w:rsidRPr="00EE0FD2">
              <w:rPr>
                <w:rStyle w:val="Hyperlink"/>
                <w:b/>
                <w:bCs/>
                <w:noProof/>
                <w:lang w:bidi="ar-KW"/>
              </w:rPr>
              <w:t>2.2.SAB Internal Learning Factors</w:t>
            </w:r>
            <w:r>
              <w:rPr>
                <w:noProof/>
                <w:webHidden/>
              </w:rPr>
              <w:tab/>
            </w:r>
            <w:r>
              <w:rPr>
                <w:noProof/>
                <w:webHidden/>
              </w:rPr>
              <w:fldChar w:fldCharType="begin"/>
            </w:r>
            <w:r>
              <w:rPr>
                <w:noProof/>
                <w:webHidden/>
              </w:rPr>
              <w:instrText xml:space="preserve"> PAGEREF _Toc508872033 \h </w:instrText>
            </w:r>
            <w:r>
              <w:rPr>
                <w:noProof/>
                <w:webHidden/>
              </w:rPr>
            </w:r>
            <w:r>
              <w:rPr>
                <w:noProof/>
                <w:webHidden/>
              </w:rPr>
              <w:fldChar w:fldCharType="separate"/>
            </w:r>
            <w:r>
              <w:rPr>
                <w:noProof/>
                <w:webHidden/>
              </w:rPr>
              <w:t>7</w:t>
            </w:r>
            <w:r>
              <w:rPr>
                <w:noProof/>
                <w:webHidden/>
              </w:rPr>
              <w:fldChar w:fldCharType="end"/>
            </w:r>
          </w:hyperlink>
        </w:p>
        <w:p w14:paraId="1482321B" w14:textId="77777777" w:rsidR="00886C7C" w:rsidRDefault="00886C7C">
          <w:pPr>
            <w:pStyle w:val="TOC2"/>
            <w:tabs>
              <w:tab w:val="right" w:leader="dot" w:pos="9350"/>
            </w:tabs>
            <w:rPr>
              <w:rFonts w:eastAsiaTheme="minorEastAsia"/>
              <w:noProof/>
            </w:rPr>
          </w:pPr>
          <w:hyperlink w:anchor="_Toc508872034" w:history="1">
            <w:r w:rsidRPr="00EE0FD2">
              <w:rPr>
                <w:rStyle w:val="Hyperlink"/>
                <w:b/>
                <w:bCs/>
                <w:noProof/>
                <w:lang w:bidi="ar-KW"/>
              </w:rPr>
              <w:t>2.3.Importance Weight of Training and Learning Factors</w:t>
            </w:r>
            <w:r>
              <w:rPr>
                <w:noProof/>
                <w:webHidden/>
              </w:rPr>
              <w:tab/>
            </w:r>
            <w:r>
              <w:rPr>
                <w:noProof/>
                <w:webHidden/>
              </w:rPr>
              <w:fldChar w:fldCharType="begin"/>
            </w:r>
            <w:r>
              <w:rPr>
                <w:noProof/>
                <w:webHidden/>
              </w:rPr>
              <w:instrText xml:space="preserve"> PAGEREF _Toc508872034 \h </w:instrText>
            </w:r>
            <w:r>
              <w:rPr>
                <w:noProof/>
                <w:webHidden/>
              </w:rPr>
            </w:r>
            <w:r>
              <w:rPr>
                <w:noProof/>
                <w:webHidden/>
              </w:rPr>
              <w:fldChar w:fldCharType="separate"/>
            </w:r>
            <w:r>
              <w:rPr>
                <w:noProof/>
                <w:webHidden/>
              </w:rPr>
              <w:t>9</w:t>
            </w:r>
            <w:r>
              <w:rPr>
                <w:noProof/>
                <w:webHidden/>
              </w:rPr>
              <w:fldChar w:fldCharType="end"/>
            </w:r>
          </w:hyperlink>
        </w:p>
        <w:p w14:paraId="61C8F62C" w14:textId="77777777" w:rsidR="00886C7C" w:rsidRDefault="00886C7C">
          <w:pPr>
            <w:pStyle w:val="TOC1"/>
            <w:tabs>
              <w:tab w:val="right" w:leader="dot" w:pos="9350"/>
            </w:tabs>
            <w:rPr>
              <w:rFonts w:eastAsiaTheme="minorEastAsia"/>
              <w:noProof/>
            </w:rPr>
          </w:pPr>
          <w:hyperlink w:anchor="_Toc508872035" w:history="1">
            <w:r w:rsidRPr="00EE0FD2">
              <w:rPr>
                <w:rStyle w:val="Hyperlink"/>
                <w:rFonts w:asciiTheme="minorBidi" w:hAnsiTheme="minorBidi"/>
                <w:b/>
                <w:bCs/>
                <w:noProof/>
              </w:rPr>
              <w:t>3.Youth’s Ideas of Auditing and Technology</w:t>
            </w:r>
            <w:r>
              <w:rPr>
                <w:noProof/>
                <w:webHidden/>
              </w:rPr>
              <w:tab/>
            </w:r>
            <w:r>
              <w:rPr>
                <w:noProof/>
                <w:webHidden/>
              </w:rPr>
              <w:fldChar w:fldCharType="begin"/>
            </w:r>
            <w:r>
              <w:rPr>
                <w:noProof/>
                <w:webHidden/>
              </w:rPr>
              <w:instrText xml:space="preserve"> PAGEREF _Toc508872035 \h </w:instrText>
            </w:r>
            <w:r>
              <w:rPr>
                <w:noProof/>
                <w:webHidden/>
              </w:rPr>
            </w:r>
            <w:r>
              <w:rPr>
                <w:noProof/>
                <w:webHidden/>
              </w:rPr>
              <w:fldChar w:fldCharType="separate"/>
            </w:r>
            <w:r>
              <w:rPr>
                <w:noProof/>
                <w:webHidden/>
              </w:rPr>
              <w:t>10</w:t>
            </w:r>
            <w:r>
              <w:rPr>
                <w:noProof/>
                <w:webHidden/>
              </w:rPr>
              <w:fldChar w:fldCharType="end"/>
            </w:r>
          </w:hyperlink>
        </w:p>
        <w:p w14:paraId="7598D0F2" w14:textId="77777777" w:rsidR="00886C7C" w:rsidRDefault="00886C7C">
          <w:pPr>
            <w:pStyle w:val="TOC2"/>
            <w:tabs>
              <w:tab w:val="right" w:leader="dot" w:pos="9350"/>
            </w:tabs>
            <w:rPr>
              <w:rFonts w:eastAsiaTheme="minorEastAsia"/>
              <w:noProof/>
            </w:rPr>
          </w:pPr>
          <w:hyperlink w:anchor="_Toc508872036" w:history="1">
            <w:r w:rsidRPr="00EE0FD2">
              <w:rPr>
                <w:rStyle w:val="Hyperlink"/>
                <w:b/>
                <w:bCs/>
                <w:noProof/>
                <w:lang w:bidi="ar-KW"/>
              </w:rPr>
              <w:t>3.1.Ideas Related to Collaborations</w:t>
            </w:r>
            <w:r>
              <w:rPr>
                <w:noProof/>
                <w:webHidden/>
              </w:rPr>
              <w:tab/>
            </w:r>
            <w:r>
              <w:rPr>
                <w:noProof/>
                <w:webHidden/>
              </w:rPr>
              <w:fldChar w:fldCharType="begin"/>
            </w:r>
            <w:r>
              <w:rPr>
                <w:noProof/>
                <w:webHidden/>
              </w:rPr>
              <w:instrText xml:space="preserve"> PAGEREF _Toc508872036 \h </w:instrText>
            </w:r>
            <w:r>
              <w:rPr>
                <w:noProof/>
                <w:webHidden/>
              </w:rPr>
            </w:r>
            <w:r>
              <w:rPr>
                <w:noProof/>
                <w:webHidden/>
              </w:rPr>
              <w:fldChar w:fldCharType="separate"/>
            </w:r>
            <w:r>
              <w:rPr>
                <w:noProof/>
                <w:webHidden/>
              </w:rPr>
              <w:t>11</w:t>
            </w:r>
            <w:r>
              <w:rPr>
                <w:noProof/>
                <w:webHidden/>
              </w:rPr>
              <w:fldChar w:fldCharType="end"/>
            </w:r>
          </w:hyperlink>
        </w:p>
        <w:p w14:paraId="0294C163" w14:textId="77777777" w:rsidR="00886C7C" w:rsidRDefault="00886C7C">
          <w:pPr>
            <w:pStyle w:val="TOC2"/>
            <w:tabs>
              <w:tab w:val="right" w:leader="dot" w:pos="9350"/>
            </w:tabs>
            <w:rPr>
              <w:rFonts w:eastAsiaTheme="minorEastAsia"/>
              <w:noProof/>
            </w:rPr>
          </w:pPr>
          <w:hyperlink w:anchor="_Toc508872037" w:history="1">
            <w:r w:rsidRPr="00EE0FD2">
              <w:rPr>
                <w:rStyle w:val="Hyperlink"/>
                <w:b/>
                <w:bCs/>
                <w:noProof/>
                <w:lang w:bidi="ar-KW"/>
              </w:rPr>
              <w:t>3.2.Ideas related to Training without Technology Support</w:t>
            </w:r>
            <w:r>
              <w:rPr>
                <w:noProof/>
                <w:webHidden/>
              </w:rPr>
              <w:tab/>
            </w:r>
            <w:r>
              <w:rPr>
                <w:noProof/>
                <w:webHidden/>
              </w:rPr>
              <w:fldChar w:fldCharType="begin"/>
            </w:r>
            <w:r>
              <w:rPr>
                <w:noProof/>
                <w:webHidden/>
              </w:rPr>
              <w:instrText xml:space="preserve"> PAGEREF _Toc508872037 \h </w:instrText>
            </w:r>
            <w:r>
              <w:rPr>
                <w:noProof/>
                <w:webHidden/>
              </w:rPr>
            </w:r>
            <w:r>
              <w:rPr>
                <w:noProof/>
                <w:webHidden/>
              </w:rPr>
              <w:fldChar w:fldCharType="separate"/>
            </w:r>
            <w:r>
              <w:rPr>
                <w:noProof/>
                <w:webHidden/>
              </w:rPr>
              <w:t>12</w:t>
            </w:r>
            <w:r>
              <w:rPr>
                <w:noProof/>
                <w:webHidden/>
              </w:rPr>
              <w:fldChar w:fldCharType="end"/>
            </w:r>
          </w:hyperlink>
        </w:p>
        <w:p w14:paraId="1FCBB4FB" w14:textId="77777777" w:rsidR="00886C7C" w:rsidRDefault="00886C7C">
          <w:pPr>
            <w:pStyle w:val="TOC2"/>
            <w:tabs>
              <w:tab w:val="right" w:leader="dot" w:pos="9350"/>
            </w:tabs>
            <w:rPr>
              <w:rFonts w:eastAsiaTheme="minorEastAsia"/>
              <w:noProof/>
            </w:rPr>
          </w:pPr>
          <w:hyperlink w:anchor="_Toc508872038" w:history="1">
            <w:r w:rsidRPr="00EE0FD2">
              <w:rPr>
                <w:rStyle w:val="Hyperlink"/>
                <w:b/>
                <w:bCs/>
                <w:noProof/>
                <w:lang w:bidi="ar-KW"/>
              </w:rPr>
              <w:t>3.3.Ideas Related to Training with Technology Support</w:t>
            </w:r>
            <w:r>
              <w:rPr>
                <w:noProof/>
                <w:webHidden/>
              </w:rPr>
              <w:tab/>
            </w:r>
            <w:r>
              <w:rPr>
                <w:noProof/>
                <w:webHidden/>
              </w:rPr>
              <w:fldChar w:fldCharType="begin"/>
            </w:r>
            <w:r>
              <w:rPr>
                <w:noProof/>
                <w:webHidden/>
              </w:rPr>
              <w:instrText xml:space="preserve"> PAGEREF _Toc508872038 \h </w:instrText>
            </w:r>
            <w:r>
              <w:rPr>
                <w:noProof/>
                <w:webHidden/>
              </w:rPr>
            </w:r>
            <w:r>
              <w:rPr>
                <w:noProof/>
                <w:webHidden/>
              </w:rPr>
              <w:fldChar w:fldCharType="separate"/>
            </w:r>
            <w:r>
              <w:rPr>
                <w:noProof/>
                <w:webHidden/>
              </w:rPr>
              <w:t>13</w:t>
            </w:r>
            <w:r>
              <w:rPr>
                <w:noProof/>
                <w:webHidden/>
              </w:rPr>
              <w:fldChar w:fldCharType="end"/>
            </w:r>
          </w:hyperlink>
        </w:p>
        <w:p w14:paraId="64EAB5A2" w14:textId="77777777" w:rsidR="00886C7C" w:rsidRDefault="00886C7C">
          <w:pPr>
            <w:pStyle w:val="TOC1"/>
            <w:tabs>
              <w:tab w:val="right" w:leader="dot" w:pos="9350"/>
            </w:tabs>
            <w:rPr>
              <w:rFonts w:eastAsiaTheme="minorEastAsia"/>
              <w:noProof/>
            </w:rPr>
          </w:pPr>
          <w:hyperlink w:anchor="_Toc508872039" w:history="1">
            <w:r w:rsidRPr="00EE0FD2">
              <w:rPr>
                <w:rStyle w:val="Hyperlink"/>
                <w:rFonts w:asciiTheme="minorBidi" w:hAnsiTheme="minorBidi"/>
                <w:b/>
                <w:bCs/>
                <w:noProof/>
              </w:rPr>
              <w:t>4.Study</w:t>
            </w:r>
            <w:r>
              <w:rPr>
                <w:noProof/>
                <w:webHidden/>
              </w:rPr>
              <w:tab/>
            </w:r>
            <w:r>
              <w:rPr>
                <w:noProof/>
                <w:webHidden/>
              </w:rPr>
              <w:fldChar w:fldCharType="begin"/>
            </w:r>
            <w:r>
              <w:rPr>
                <w:noProof/>
                <w:webHidden/>
              </w:rPr>
              <w:instrText xml:space="preserve"> PAGEREF _Toc508872039 \h </w:instrText>
            </w:r>
            <w:r>
              <w:rPr>
                <w:noProof/>
                <w:webHidden/>
              </w:rPr>
            </w:r>
            <w:r>
              <w:rPr>
                <w:noProof/>
                <w:webHidden/>
              </w:rPr>
              <w:fldChar w:fldCharType="separate"/>
            </w:r>
            <w:r>
              <w:rPr>
                <w:noProof/>
                <w:webHidden/>
              </w:rPr>
              <w:t>14</w:t>
            </w:r>
            <w:r>
              <w:rPr>
                <w:noProof/>
                <w:webHidden/>
              </w:rPr>
              <w:fldChar w:fldCharType="end"/>
            </w:r>
          </w:hyperlink>
        </w:p>
        <w:p w14:paraId="1B46FE64" w14:textId="77777777" w:rsidR="00886C7C" w:rsidRDefault="00886C7C">
          <w:pPr>
            <w:pStyle w:val="TOC2"/>
            <w:tabs>
              <w:tab w:val="right" w:leader="dot" w:pos="9350"/>
            </w:tabs>
            <w:rPr>
              <w:rFonts w:eastAsiaTheme="minorEastAsia"/>
              <w:noProof/>
            </w:rPr>
          </w:pPr>
          <w:hyperlink w:anchor="_Toc508872040" w:history="1">
            <w:r w:rsidRPr="00EE0FD2">
              <w:rPr>
                <w:rStyle w:val="Hyperlink"/>
                <w:rFonts w:eastAsia="Times New Roman"/>
                <w:b/>
                <w:bCs/>
                <w:noProof/>
                <w:lang w:bidi="ar-KW"/>
              </w:rPr>
              <w:t>4.1.Importance Weight for Training factors in SAB</w:t>
            </w:r>
            <w:r>
              <w:rPr>
                <w:noProof/>
                <w:webHidden/>
              </w:rPr>
              <w:tab/>
            </w:r>
            <w:r>
              <w:rPr>
                <w:noProof/>
                <w:webHidden/>
              </w:rPr>
              <w:fldChar w:fldCharType="begin"/>
            </w:r>
            <w:r>
              <w:rPr>
                <w:noProof/>
                <w:webHidden/>
              </w:rPr>
              <w:instrText xml:space="preserve"> PAGEREF _Toc508872040 \h </w:instrText>
            </w:r>
            <w:r>
              <w:rPr>
                <w:noProof/>
                <w:webHidden/>
              </w:rPr>
            </w:r>
            <w:r>
              <w:rPr>
                <w:noProof/>
                <w:webHidden/>
              </w:rPr>
              <w:fldChar w:fldCharType="separate"/>
            </w:r>
            <w:r>
              <w:rPr>
                <w:noProof/>
                <w:webHidden/>
              </w:rPr>
              <w:t>15</w:t>
            </w:r>
            <w:r>
              <w:rPr>
                <w:noProof/>
                <w:webHidden/>
              </w:rPr>
              <w:fldChar w:fldCharType="end"/>
            </w:r>
          </w:hyperlink>
        </w:p>
        <w:p w14:paraId="0D9A0372" w14:textId="77777777" w:rsidR="00886C7C" w:rsidRDefault="00886C7C">
          <w:pPr>
            <w:pStyle w:val="TOC3"/>
            <w:tabs>
              <w:tab w:val="right" w:leader="dot" w:pos="9350"/>
            </w:tabs>
            <w:rPr>
              <w:rFonts w:eastAsiaTheme="minorEastAsia"/>
              <w:noProof/>
            </w:rPr>
          </w:pPr>
          <w:hyperlink w:anchor="_Toc508872041" w:history="1">
            <w:r w:rsidRPr="00EE0FD2">
              <w:rPr>
                <w:rStyle w:val="Hyperlink"/>
                <w:b/>
                <w:bCs/>
                <w:noProof/>
                <w:lang w:bidi="ar-KW"/>
              </w:rPr>
              <w:t>4.1.1.Survey</w:t>
            </w:r>
            <w:r>
              <w:rPr>
                <w:noProof/>
                <w:webHidden/>
              </w:rPr>
              <w:tab/>
            </w:r>
            <w:r>
              <w:rPr>
                <w:noProof/>
                <w:webHidden/>
              </w:rPr>
              <w:fldChar w:fldCharType="begin"/>
            </w:r>
            <w:r>
              <w:rPr>
                <w:noProof/>
                <w:webHidden/>
              </w:rPr>
              <w:instrText xml:space="preserve"> PAGEREF _Toc508872041 \h </w:instrText>
            </w:r>
            <w:r>
              <w:rPr>
                <w:noProof/>
                <w:webHidden/>
              </w:rPr>
            </w:r>
            <w:r>
              <w:rPr>
                <w:noProof/>
                <w:webHidden/>
              </w:rPr>
              <w:fldChar w:fldCharType="separate"/>
            </w:r>
            <w:r>
              <w:rPr>
                <w:noProof/>
                <w:webHidden/>
              </w:rPr>
              <w:t>15</w:t>
            </w:r>
            <w:r>
              <w:rPr>
                <w:noProof/>
                <w:webHidden/>
              </w:rPr>
              <w:fldChar w:fldCharType="end"/>
            </w:r>
          </w:hyperlink>
        </w:p>
        <w:p w14:paraId="6882D9F8" w14:textId="77777777" w:rsidR="00886C7C" w:rsidRDefault="00886C7C">
          <w:pPr>
            <w:pStyle w:val="TOC3"/>
            <w:tabs>
              <w:tab w:val="right" w:leader="dot" w:pos="9350"/>
            </w:tabs>
            <w:rPr>
              <w:rFonts w:eastAsiaTheme="minorEastAsia"/>
              <w:noProof/>
            </w:rPr>
          </w:pPr>
          <w:hyperlink w:anchor="_Toc508872042" w:history="1">
            <w:r w:rsidRPr="00EE0FD2">
              <w:rPr>
                <w:rStyle w:val="Hyperlink"/>
                <w:rFonts w:eastAsia="Times New Roman"/>
                <w:b/>
                <w:bCs/>
                <w:noProof/>
                <w:lang w:bidi="ar-KW"/>
              </w:rPr>
              <w:t>4.1.2.Analysis</w:t>
            </w:r>
            <w:r>
              <w:rPr>
                <w:noProof/>
                <w:webHidden/>
              </w:rPr>
              <w:tab/>
            </w:r>
            <w:r>
              <w:rPr>
                <w:noProof/>
                <w:webHidden/>
              </w:rPr>
              <w:fldChar w:fldCharType="begin"/>
            </w:r>
            <w:r>
              <w:rPr>
                <w:noProof/>
                <w:webHidden/>
              </w:rPr>
              <w:instrText xml:space="preserve"> PAGEREF _Toc508872042 \h </w:instrText>
            </w:r>
            <w:r>
              <w:rPr>
                <w:noProof/>
                <w:webHidden/>
              </w:rPr>
            </w:r>
            <w:r>
              <w:rPr>
                <w:noProof/>
                <w:webHidden/>
              </w:rPr>
              <w:fldChar w:fldCharType="separate"/>
            </w:r>
            <w:r>
              <w:rPr>
                <w:noProof/>
                <w:webHidden/>
              </w:rPr>
              <w:t>15</w:t>
            </w:r>
            <w:r>
              <w:rPr>
                <w:noProof/>
                <w:webHidden/>
              </w:rPr>
              <w:fldChar w:fldCharType="end"/>
            </w:r>
          </w:hyperlink>
        </w:p>
        <w:p w14:paraId="7EF0E9B7" w14:textId="77777777" w:rsidR="00886C7C" w:rsidRDefault="00886C7C">
          <w:pPr>
            <w:pStyle w:val="TOC3"/>
            <w:tabs>
              <w:tab w:val="right" w:leader="dot" w:pos="9350"/>
            </w:tabs>
            <w:rPr>
              <w:rFonts w:eastAsiaTheme="minorEastAsia"/>
              <w:noProof/>
            </w:rPr>
          </w:pPr>
          <w:hyperlink w:anchor="_Toc508872043" w:history="1">
            <w:r w:rsidRPr="00EE0FD2">
              <w:rPr>
                <w:rStyle w:val="Hyperlink"/>
                <w:rFonts w:eastAsia="Times New Roman"/>
                <w:b/>
                <w:bCs/>
                <w:noProof/>
                <w:lang w:bidi="ar-KW"/>
              </w:rPr>
              <w:t>4.1.3.</w:t>
            </w:r>
            <w:r w:rsidRPr="00EE0FD2">
              <w:rPr>
                <w:rStyle w:val="Hyperlink"/>
                <w:b/>
                <w:bCs/>
                <w:noProof/>
                <w:lang w:bidi="ar-KW"/>
              </w:rPr>
              <w:t>Results</w:t>
            </w:r>
            <w:r>
              <w:rPr>
                <w:noProof/>
                <w:webHidden/>
              </w:rPr>
              <w:tab/>
            </w:r>
            <w:r>
              <w:rPr>
                <w:noProof/>
                <w:webHidden/>
              </w:rPr>
              <w:fldChar w:fldCharType="begin"/>
            </w:r>
            <w:r>
              <w:rPr>
                <w:noProof/>
                <w:webHidden/>
              </w:rPr>
              <w:instrText xml:space="preserve"> PAGEREF _Toc508872043 \h </w:instrText>
            </w:r>
            <w:r>
              <w:rPr>
                <w:noProof/>
                <w:webHidden/>
              </w:rPr>
            </w:r>
            <w:r>
              <w:rPr>
                <w:noProof/>
                <w:webHidden/>
              </w:rPr>
              <w:fldChar w:fldCharType="separate"/>
            </w:r>
            <w:r>
              <w:rPr>
                <w:noProof/>
                <w:webHidden/>
              </w:rPr>
              <w:t>18</w:t>
            </w:r>
            <w:r>
              <w:rPr>
                <w:noProof/>
                <w:webHidden/>
              </w:rPr>
              <w:fldChar w:fldCharType="end"/>
            </w:r>
          </w:hyperlink>
        </w:p>
        <w:p w14:paraId="7B42FD86" w14:textId="77777777" w:rsidR="00886C7C" w:rsidRDefault="00886C7C">
          <w:pPr>
            <w:pStyle w:val="TOC2"/>
            <w:tabs>
              <w:tab w:val="right" w:leader="dot" w:pos="9350"/>
            </w:tabs>
            <w:rPr>
              <w:rFonts w:eastAsiaTheme="minorEastAsia"/>
              <w:noProof/>
            </w:rPr>
          </w:pPr>
          <w:hyperlink w:anchor="_Toc508872044" w:history="1">
            <w:r w:rsidRPr="00EE0FD2">
              <w:rPr>
                <w:rStyle w:val="Hyperlink"/>
                <w:rFonts w:eastAsia="Times New Roman"/>
                <w:b/>
                <w:bCs/>
                <w:noProof/>
                <w:lang w:bidi="ar-KW"/>
              </w:rPr>
              <w:t>4.2.Support of Youth’s Ideas and Training factors in SAB</w:t>
            </w:r>
            <w:r>
              <w:rPr>
                <w:noProof/>
                <w:webHidden/>
              </w:rPr>
              <w:tab/>
            </w:r>
            <w:r>
              <w:rPr>
                <w:noProof/>
                <w:webHidden/>
              </w:rPr>
              <w:fldChar w:fldCharType="begin"/>
            </w:r>
            <w:r>
              <w:rPr>
                <w:noProof/>
                <w:webHidden/>
              </w:rPr>
              <w:instrText xml:space="preserve"> PAGEREF _Toc508872044 \h </w:instrText>
            </w:r>
            <w:r>
              <w:rPr>
                <w:noProof/>
                <w:webHidden/>
              </w:rPr>
            </w:r>
            <w:r>
              <w:rPr>
                <w:noProof/>
                <w:webHidden/>
              </w:rPr>
              <w:fldChar w:fldCharType="separate"/>
            </w:r>
            <w:r>
              <w:rPr>
                <w:noProof/>
                <w:webHidden/>
              </w:rPr>
              <w:t>19</w:t>
            </w:r>
            <w:r>
              <w:rPr>
                <w:noProof/>
                <w:webHidden/>
              </w:rPr>
              <w:fldChar w:fldCharType="end"/>
            </w:r>
          </w:hyperlink>
        </w:p>
        <w:p w14:paraId="5404FB2F" w14:textId="77777777" w:rsidR="00886C7C" w:rsidRDefault="00886C7C">
          <w:pPr>
            <w:pStyle w:val="TOC3"/>
            <w:tabs>
              <w:tab w:val="right" w:leader="dot" w:pos="9350"/>
            </w:tabs>
            <w:rPr>
              <w:rFonts w:eastAsiaTheme="minorEastAsia"/>
              <w:noProof/>
            </w:rPr>
          </w:pPr>
          <w:hyperlink w:anchor="_Toc508872045" w:history="1">
            <w:r w:rsidRPr="00EE0FD2">
              <w:rPr>
                <w:rStyle w:val="Hyperlink"/>
                <w:b/>
                <w:bCs/>
                <w:noProof/>
              </w:rPr>
              <w:t>4.2.1.Analysis</w:t>
            </w:r>
            <w:r>
              <w:rPr>
                <w:noProof/>
                <w:webHidden/>
              </w:rPr>
              <w:tab/>
            </w:r>
            <w:r>
              <w:rPr>
                <w:noProof/>
                <w:webHidden/>
              </w:rPr>
              <w:fldChar w:fldCharType="begin"/>
            </w:r>
            <w:r>
              <w:rPr>
                <w:noProof/>
                <w:webHidden/>
              </w:rPr>
              <w:instrText xml:space="preserve"> PAGEREF _Toc508872045 \h </w:instrText>
            </w:r>
            <w:r>
              <w:rPr>
                <w:noProof/>
                <w:webHidden/>
              </w:rPr>
            </w:r>
            <w:r>
              <w:rPr>
                <w:noProof/>
                <w:webHidden/>
              </w:rPr>
              <w:fldChar w:fldCharType="separate"/>
            </w:r>
            <w:r>
              <w:rPr>
                <w:noProof/>
                <w:webHidden/>
              </w:rPr>
              <w:t>19</w:t>
            </w:r>
            <w:r>
              <w:rPr>
                <w:noProof/>
                <w:webHidden/>
              </w:rPr>
              <w:fldChar w:fldCharType="end"/>
            </w:r>
          </w:hyperlink>
        </w:p>
        <w:p w14:paraId="5E251D81" w14:textId="77777777" w:rsidR="00886C7C" w:rsidRDefault="00886C7C">
          <w:pPr>
            <w:pStyle w:val="TOC3"/>
            <w:tabs>
              <w:tab w:val="right" w:leader="dot" w:pos="9350"/>
            </w:tabs>
            <w:rPr>
              <w:rFonts w:eastAsiaTheme="minorEastAsia"/>
              <w:noProof/>
            </w:rPr>
          </w:pPr>
          <w:hyperlink w:anchor="_Toc508872046" w:history="1">
            <w:r w:rsidRPr="00EE0FD2">
              <w:rPr>
                <w:rStyle w:val="Hyperlink"/>
                <w:b/>
                <w:bCs/>
                <w:noProof/>
              </w:rPr>
              <w:t>4.2.2.</w:t>
            </w:r>
            <w:r w:rsidRPr="00EE0FD2">
              <w:rPr>
                <w:rStyle w:val="Hyperlink"/>
                <w:rFonts w:eastAsia="Times New Roman"/>
                <w:b/>
                <w:bCs/>
                <w:noProof/>
                <w:lang w:bidi="ar-KW"/>
              </w:rPr>
              <w:t>Results</w:t>
            </w:r>
            <w:r>
              <w:rPr>
                <w:noProof/>
                <w:webHidden/>
              </w:rPr>
              <w:tab/>
            </w:r>
            <w:r>
              <w:rPr>
                <w:noProof/>
                <w:webHidden/>
              </w:rPr>
              <w:fldChar w:fldCharType="begin"/>
            </w:r>
            <w:r>
              <w:rPr>
                <w:noProof/>
                <w:webHidden/>
              </w:rPr>
              <w:instrText xml:space="preserve"> PAGEREF _Toc508872046 \h </w:instrText>
            </w:r>
            <w:r>
              <w:rPr>
                <w:noProof/>
                <w:webHidden/>
              </w:rPr>
            </w:r>
            <w:r>
              <w:rPr>
                <w:noProof/>
                <w:webHidden/>
              </w:rPr>
              <w:fldChar w:fldCharType="separate"/>
            </w:r>
            <w:r>
              <w:rPr>
                <w:noProof/>
                <w:webHidden/>
              </w:rPr>
              <w:t>23</w:t>
            </w:r>
            <w:r>
              <w:rPr>
                <w:noProof/>
                <w:webHidden/>
              </w:rPr>
              <w:fldChar w:fldCharType="end"/>
            </w:r>
          </w:hyperlink>
        </w:p>
        <w:p w14:paraId="50E9B920" w14:textId="77777777" w:rsidR="00886C7C" w:rsidRDefault="00886C7C">
          <w:pPr>
            <w:pStyle w:val="TOC1"/>
            <w:tabs>
              <w:tab w:val="right" w:leader="dot" w:pos="9350"/>
            </w:tabs>
            <w:rPr>
              <w:rFonts w:eastAsiaTheme="minorEastAsia"/>
              <w:noProof/>
            </w:rPr>
          </w:pPr>
          <w:hyperlink w:anchor="_Toc508872047" w:history="1">
            <w:r w:rsidRPr="00EE0FD2">
              <w:rPr>
                <w:rStyle w:val="Hyperlink"/>
                <w:rFonts w:asciiTheme="minorBidi" w:hAnsiTheme="minorBidi"/>
                <w:b/>
                <w:bCs/>
                <w:noProof/>
              </w:rPr>
              <w:t>5.Conclusion</w:t>
            </w:r>
            <w:r>
              <w:rPr>
                <w:noProof/>
                <w:webHidden/>
              </w:rPr>
              <w:tab/>
            </w:r>
            <w:r>
              <w:rPr>
                <w:noProof/>
                <w:webHidden/>
              </w:rPr>
              <w:fldChar w:fldCharType="begin"/>
            </w:r>
            <w:r>
              <w:rPr>
                <w:noProof/>
                <w:webHidden/>
              </w:rPr>
              <w:instrText xml:space="preserve"> PAGEREF _Toc508872047 \h </w:instrText>
            </w:r>
            <w:r>
              <w:rPr>
                <w:noProof/>
                <w:webHidden/>
              </w:rPr>
            </w:r>
            <w:r>
              <w:rPr>
                <w:noProof/>
                <w:webHidden/>
              </w:rPr>
              <w:fldChar w:fldCharType="separate"/>
            </w:r>
            <w:r>
              <w:rPr>
                <w:noProof/>
                <w:webHidden/>
              </w:rPr>
              <w:t>24</w:t>
            </w:r>
            <w:r>
              <w:rPr>
                <w:noProof/>
                <w:webHidden/>
              </w:rPr>
              <w:fldChar w:fldCharType="end"/>
            </w:r>
          </w:hyperlink>
        </w:p>
        <w:p w14:paraId="316FE39B" w14:textId="77777777" w:rsidR="00886C7C" w:rsidRDefault="00886C7C">
          <w:pPr>
            <w:pStyle w:val="TOC1"/>
            <w:tabs>
              <w:tab w:val="right" w:leader="dot" w:pos="9350"/>
            </w:tabs>
            <w:rPr>
              <w:rFonts w:eastAsiaTheme="minorEastAsia"/>
              <w:noProof/>
            </w:rPr>
          </w:pPr>
          <w:hyperlink w:anchor="_Toc508872048" w:history="1">
            <w:r w:rsidRPr="00EE0FD2">
              <w:rPr>
                <w:rStyle w:val="Hyperlink"/>
                <w:rFonts w:asciiTheme="minorBidi" w:hAnsiTheme="minorBidi"/>
                <w:b/>
                <w:bCs/>
                <w:noProof/>
              </w:rPr>
              <w:t>6.Recommendations</w:t>
            </w:r>
            <w:r>
              <w:rPr>
                <w:noProof/>
                <w:webHidden/>
              </w:rPr>
              <w:tab/>
            </w:r>
            <w:r>
              <w:rPr>
                <w:noProof/>
                <w:webHidden/>
              </w:rPr>
              <w:fldChar w:fldCharType="begin"/>
            </w:r>
            <w:r>
              <w:rPr>
                <w:noProof/>
                <w:webHidden/>
              </w:rPr>
              <w:instrText xml:space="preserve"> PAGEREF _Toc508872048 \h </w:instrText>
            </w:r>
            <w:r>
              <w:rPr>
                <w:noProof/>
                <w:webHidden/>
              </w:rPr>
            </w:r>
            <w:r>
              <w:rPr>
                <w:noProof/>
                <w:webHidden/>
              </w:rPr>
              <w:fldChar w:fldCharType="separate"/>
            </w:r>
            <w:r>
              <w:rPr>
                <w:noProof/>
                <w:webHidden/>
              </w:rPr>
              <w:t>24</w:t>
            </w:r>
            <w:r>
              <w:rPr>
                <w:noProof/>
                <w:webHidden/>
              </w:rPr>
              <w:fldChar w:fldCharType="end"/>
            </w:r>
          </w:hyperlink>
        </w:p>
        <w:p w14:paraId="2C7B8920" w14:textId="77777777" w:rsidR="00886C7C" w:rsidRDefault="00886C7C">
          <w:pPr>
            <w:pStyle w:val="TOC1"/>
            <w:tabs>
              <w:tab w:val="right" w:leader="dot" w:pos="9350"/>
            </w:tabs>
            <w:rPr>
              <w:rFonts w:eastAsiaTheme="minorEastAsia"/>
              <w:noProof/>
            </w:rPr>
          </w:pPr>
          <w:hyperlink w:anchor="_Toc508872049" w:history="1">
            <w:r w:rsidRPr="00EE0FD2">
              <w:rPr>
                <w:rStyle w:val="Hyperlink"/>
                <w:rFonts w:asciiTheme="minorBidi" w:hAnsiTheme="minorBidi"/>
                <w:b/>
                <w:bCs/>
                <w:noProof/>
              </w:rPr>
              <w:t>7.Reference</w:t>
            </w:r>
            <w:r>
              <w:rPr>
                <w:noProof/>
                <w:webHidden/>
              </w:rPr>
              <w:tab/>
            </w:r>
            <w:r>
              <w:rPr>
                <w:noProof/>
                <w:webHidden/>
              </w:rPr>
              <w:fldChar w:fldCharType="begin"/>
            </w:r>
            <w:r>
              <w:rPr>
                <w:noProof/>
                <w:webHidden/>
              </w:rPr>
              <w:instrText xml:space="preserve"> PAGEREF _Toc508872049 \h </w:instrText>
            </w:r>
            <w:r>
              <w:rPr>
                <w:noProof/>
                <w:webHidden/>
              </w:rPr>
            </w:r>
            <w:r>
              <w:rPr>
                <w:noProof/>
                <w:webHidden/>
              </w:rPr>
              <w:fldChar w:fldCharType="separate"/>
            </w:r>
            <w:r>
              <w:rPr>
                <w:noProof/>
                <w:webHidden/>
              </w:rPr>
              <w:t>26</w:t>
            </w:r>
            <w:r>
              <w:rPr>
                <w:noProof/>
                <w:webHidden/>
              </w:rPr>
              <w:fldChar w:fldCharType="end"/>
            </w:r>
          </w:hyperlink>
        </w:p>
        <w:p w14:paraId="1A4865F9" w14:textId="77777777" w:rsidR="00886C7C" w:rsidRDefault="00886C7C">
          <w:pPr>
            <w:pStyle w:val="TOC2"/>
            <w:tabs>
              <w:tab w:val="right" w:leader="dot" w:pos="9350"/>
            </w:tabs>
            <w:rPr>
              <w:rFonts w:eastAsiaTheme="minorEastAsia"/>
              <w:noProof/>
            </w:rPr>
          </w:pPr>
          <w:hyperlink w:anchor="_Toc508872050" w:history="1">
            <w:r w:rsidRPr="00EE0FD2">
              <w:rPr>
                <w:rStyle w:val="Hyperlink"/>
                <w:b/>
                <w:bCs/>
                <w:noProof/>
              </w:rPr>
              <w:t>7.1.Arabic Reference</w:t>
            </w:r>
            <w:r>
              <w:rPr>
                <w:noProof/>
                <w:webHidden/>
              </w:rPr>
              <w:tab/>
            </w:r>
            <w:r>
              <w:rPr>
                <w:noProof/>
                <w:webHidden/>
              </w:rPr>
              <w:fldChar w:fldCharType="begin"/>
            </w:r>
            <w:r>
              <w:rPr>
                <w:noProof/>
                <w:webHidden/>
              </w:rPr>
              <w:instrText xml:space="preserve"> PAGEREF _Toc508872050 \h </w:instrText>
            </w:r>
            <w:r>
              <w:rPr>
                <w:noProof/>
                <w:webHidden/>
              </w:rPr>
            </w:r>
            <w:r>
              <w:rPr>
                <w:noProof/>
                <w:webHidden/>
              </w:rPr>
              <w:fldChar w:fldCharType="separate"/>
            </w:r>
            <w:r>
              <w:rPr>
                <w:noProof/>
                <w:webHidden/>
              </w:rPr>
              <w:t>26</w:t>
            </w:r>
            <w:r>
              <w:rPr>
                <w:noProof/>
                <w:webHidden/>
              </w:rPr>
              <w:fldChar w:fldCharType="end"/>
            </w:r>
          </w:hyperlink>
        </w:p>
        <w:p w14:paraId="667CB0A9" w14:textId="77777777" w:rsidR="00886C7C" w:rsidRDefault="00886C7C">
          <w:pPr>
            <w:pStyle w:val="TOC2"/>
            <w:tabs>
              <w:tab w:val="right" w:leader="dot" w:pos="9350"/>
            </w:tabs>
            <w:rPr>
              <w:rFonts w:eastAsiaTheme="minorEastAsia"/>
              <w:noProof/>
            </w:rPr>
          </w:pPr>
          <w:hyperlink w:anchor="_Toc508872051" w:history="1">
            <w:r w:rsidRPr="00EE0FD2">
              <w:rPr>
                <w:rStyle w:val="Hyperlink"/>
                <w:b/>
                <w:bCs/>
                <w:noProof/>
              </w:rPr>
              <w:t>7.2.English Reference</w:t>
            </w:r>
            <w:r>
              <w:rPr>
                <w:noProof/>
                <w:webHidden/>
              </w:rPr>
              <w:tab/>
            </w:r>
            <w:r>
              <w:rPr>
                <w:noProof/>
                <w:webHidden/>
              </w:rPr>
              <w:fldChar w:fldCharType="begin"/>
            </w:r>
            <w:r>
              <w:rPr>
                <w:noProof/>
                <w:webHidden/>
              </w:rPr>
              <w:instrText xml:space="preserve"> PAGEREF _Toc508872051 \h </w:instrText>
            </w:r>
            <w:r>
              <w:rPr>
                <w:noProof/>
                <w:webHidden/>
              </w:rPr>
            </w:r>
            <w:r>
              <w:rPr>
                <w:noProof/>
                <w:webHidden/>
              </w:rPr>
              <w:fldChar w:fldCharType="separate"/>
            </w:r>
            <w:r>
              <w:rPr>
                <w:noProof/>
                <w:webHidden/>
              </w:rPr>
              <w:t>26</w:t>
            </w:r>
            <w:r>
              <w:rPr>
                <w:noProof/>
                <w:webHidden/>
              </w:rPr>
              <w:fldChar w:fldCharType="end"/>
            </w:r>
          </w:hyperlink>
        </w:p>
        <w:p w14:paraId="1C2B91E4" w14:textId="2F3462B5" w:rsidR="00711604" w:rsidRPr="00E9093B" w:rsidRDefault="00711604" w:rsidP="00E32A16">
          <w:pPr>
            <w:jc w:val="both"/>
            <w:rPr>
              <w:rFonts w:asciiTheme="minorBidi" w:hAnsiTheme="minorBidi"/>
            </w:rPr>
          </w:pPr>
          <w:r w:rsidRPr="00E9093B">
            <w:rPr>
              <w:rFonts w:asciiTheme="minorBidi" w:hAnsiTheme="minorBidi"/>
              <w:b/>
              <w:bCs/>
              <w:noProof/>
            </w:rPr>
            <w:fldChar w:fldCharType="end"/>
          </w:r>
        </w:p>
      </w:sdtContent>
    </w:sdt>
    <w:p w14:paraId="07F77018" w14:textId="4E0BD85E" w:rsidR="00711604" w:rsidRPr="00E9093B" w:rsidRDefault="00711604" w:rsidP="00E32A16">
      <w:pPr>
        <w:jc w:val="both"/>
        <w:rPr>
          <w:rFonts w:asciiTheme="minorBidi" w:hAnsiTheme="minorBidi"/>
        </w:rPr>
      </w:pPr>
    </w:p>
    <w:p w14:paraId="377876F9" w14:textId="0AFB8823" w:rsidR="00711604" w:rsidRPr="00E9093B" w:rsidRDefault="00711604" w:rsidP="00E32A16">
      <w:pPr>
        <w:jc w:val="both"/>
        <w:rPr>
          <w:rFonts w:asciiTheme="minorBidi" w:hAnsiTheme="minorBidi"/>
        </w:rPr>
      </w:pPr>
    </w:p>
    <w:p w14:paraId="6EA24CDA" w14:textId="47B07630" w:rsidR="00711604" w:rsidRPr="00E9093B" w:rsidRDefault="00711604" w:rsidP="00E32A16">
      <w:pPr>
        <w:jc w:val="both"/>
        <w:rPr>
          <w:rFonts w:asciiTheme="minorBidi" w:hAnsiTheme="minorBidi"/>
        </w:rPr>
      </w:pPr>
    </w:p>
    <w:p w14:paraId="3F6B262D" w14:textId="5C927C32" w:rsidR="00711604" w:rsidRPr="00E9093B" w:rsidRDefault="00711604" w:rsidP="00E32A16">
      <w:pPr>
        <w:jc w:val="both"/>
        <w:rPr>
          <w:rFonts w:asciiTheme="minorBidi" w:hAnsiTheme="minorBidi"/>
        </w:rPr>
      </w:pPr>
    </w:p>
    <w:p w14:paraId="0FFE124C" w14:textId="6223CFB2" w:rsidR="00711604" w:rsidRPr="00E9093B" w:rsidRDefault="0059042A" w:rsidP="00E32A16">
      <w:pPr>
        <w:pStyle w:val="Heading1"/>
        <w:spacing w:after="240" w:line="360" w:lineRule="auto"/>
        <w:jc w:val="both"/>
        <w:rPr>
          <w:rFonts w:asciiTheme="minorBidi" w:hAnsiTheme="minorBidi" w:cstheme="minorBidi"/>
          <w:b/>
          <w:bCs/>
          <w:sz w:val="40"/>
          <w:szCs w:val="40"/>
        </w:rPr>
      </w:pPr>
      <w:bookmarkStart w:id="1" w:name="_Toc508872028"/>
      <w:r w:rsidRPr="00E9093B">
        <w:rPr>
          <w:rFonts w:asciiTheme="minorBidi" w:hAnsiTheme="minorBidi" w:cstheme="minorBidi"/>
          <w:b/>
          <w:bCs/>
          <w:sz w:val="40"/>
          <w:szCs w:val="40"/>
        </w:rPr>
        <w:lastRenderedPageBreak/>
        <w:t>1.</w:t>
      </w:r>
      <w:r w:rsidR="00711604" w:rsidRPr="00E9093B">
        <w:rPr>
          <w:rFonts w:asciiTheme="minorBidi" w:hAnsiTheme="minorBidi" w:cstheme="minorBidi"/>
          <w:b/>
          <w:bCs/>
          <w:sz w:val="40"/>
          <w:szCs w:val="40"/>
        </w:rPr>
        <w:t>Introduction</w:t>
      </w:r>
      <w:bookmarkEnd w:id="1"/>
    </w:p>
    <w:p w14:paraId="264A2A06" w14:textId="1857FBB6" w:rsidR="009B7174" w:rsidRPr="00E9093B" w:rsidRDefault="00E32A16" w:rsidP="00CC01C1">
      <w:pPr>
        <w:spacing w:after="240" w:line="360" w:lineRule="auto"/>
        <w:ind w:firstLine="720"/>
        <w:jc w:val="both"/>
        <w:rPr>
          <w:rFonts w:asciiTheme="minorBidi" w:hAnsiTheme="minorBidi"/>
          <w:sz w:val="28"/>
          <w:szCs w:val="28"/>
        </w:rPr>
      </w:pPr>
      <w:r w:rsidRPr="00E9093B">
        <w:rPr>
          <w:rFonts w:asciiTheme="minorBidi" w:hAnsiTheme="minorBidi"/>
          <w:sz w:val="28"/>
          <w:szCs w:val="28"/>
        </w:rPr>
        <w:t>Auditors</w:t>
      </w:r>
      <w:r w:rsidR="007B7DEC" w:rsidRPr="00E9093B">
        <w:rPr>
          <w:rFonts w:asciiTheme="minorBidi" w:hAnsiTheme="minorBidi"/>
          <w:sz w:val="28"/>
          <w:szCs w:val="28"/>
        </w:rPr>
        <w:t xml:space="preserve"> are one of the most critical resources</w:t>
      </w:r>
      <w:r w:rsidR="00BF37F1">
        <w:rPr>
          <w:rFonts w:asciiTheme="minorBidi" w:hAnsiTheme="minorBidi"/>
          <w:sz w:val="28"/>
          <w:szCs w:val="28"/>
        </w:rPr>
        <w:t xml:space="preserve"> that a</w:t>
      </w:r>
      <w:r w:rsidRPr="00E9093B">
        <w:rPr>
          <w:rFonts w:asciiTheme="minorBidi" w:hAnsiTheme="minorBidi"/>
          <w:sz w:val="28"/>
          <w:szCs w:val="28"/>
        </w:rPr>
        <w:t xml:space="preserve">ffect the success of any organization. They need more considerations with building their experience to maximize their ability </w:t>
      </w:r>
      <w:r w:rsidR="00A65A15" w:rsidRPr="00E9093B">
        <w:rPr>
          <w:rFonts w:asciiTheme="minorBidi" w:hAnsiTheme="minorBidi"/>
          <w:sz w:val="28"/>
          <w:szCs w:val="28"/>
        </w:rPr>
        <w:t>to accomplish</w:t>
      </w:r>
      <w:r w:rsidRPr="00E9093B">
        <w:rPr>
          <w:rFonts w:asciiTheme="minorBidi" w:hAnsiTheme="minorBidi"/>
          <w:sz w:val="28"/>
          <w:szCs w:val="28"/>
        </w:rPr>
        <w:t xml:space="preserve"> their tasks</w:t>
      </w:r>
      <w:r w:rsidR="00CC01C1" w:rsidRPr="00E9093B">
        <w:rPr>
          <w:rFonts w:asciiTheme="minorBidi" w:hAnsiTheme="minorBidi"/>
          <w:sz w:val="28"/>
          <w:szCs w:val="28"/>
        </w:rPr>
        <w:t>. Each auditor is</w:t>
      </w:r>
      <w:r w:rsidR="00CC6D7D" w:rsidRPr="00E9093B">
        <w:rPr>
          <w:rFonts w:asciiTheme="minorBidi" w:hAnsiTheme="minorBidi"/>
          <w:sz w:val="28"/>
          <w:szCs w:val="28"/>
        </w:rPr>
        <w:t xml:space="preserve"> as an important investment that built through learning and training</w:t>
      </w:r>
      <w:r w:rsidR="00577398" w:rsidRPr="00E9093B">
        <w:rPr>
          <w:rFonts w:asciiTheme="minorBidi" w:hAnsiTheme="minorBidi"/>
          <w:sz w:val="28"/>
          <w:szCs w:val="28"/>
        </w:rPr>
        <w:t xml:space="preserve">. Their </w:t>
      </w:r>
      <w:r w:rsidR="006072CE" w:rsidRPr="00E9093B">
        <w:rPr>
          <w:rFonts w:asciiTheme="minorBidi" w:hAnsiTheme="minorBidi"/>
          <w:sz w:val="28"/>
          <w:szCs w:val="28"/>
        </w:rPr>
        <w:t>experience</w:t>
      </w:r>
      <w:r w:rsidR="00577398" w:rsidRPr="00E9093B">
        <w:rPr>
          <w:rFonts w:asciiTheme="minorBidi" w:hAnsiTheme="minorBidi"/>
          <w:sz w:val="28"/>
          <w:szCs w:val="28"/>
        </w:rPr>
        <w:t xml:space="preserve"> should </w:t>
      </w:r>
      <w:r w:rsidR="006072CE" w:rsidRPr="00E9093B">
        <w:rPr>
          <w:rFonts w:asciiTheme="minorBidi" w:hAnsiTheme="minorBidi"/>
          <w:sz w:val="28"/>
          <w:szCs w:val="28"/>
        </w:rPr>
        <w:t xml:space="preserve">include the ability to make a change </w:t>
      </w:r>
      <w:r w:rsidR="009B7174" w:rsidRPr="00E9093B">
        <w:rPr>
          <w:rFonts w:asciiTheme="minorBidi" w:hAnsiTheme="minorBidi"/>
          <w:sz w:val="28"/>
          <w:szCs w:val="28"/>
        </w:rPr>
        <w:t>that improve</w:t>
      </w:r>
      <w:r w:rsidR="00CC01C1" w:rsidRPr="00E9093B">
        <w:rPr>
          <w:rFonts w:asciiTheme="minorBidi" w:hAnsiTheme="minorBidi"/>
          <w:sz w:val="28"/>
          <w:szCs w:val="28"/>
        </w:rPr>
        <w:t xml:space="preserve"> their</w:t>
      </w:r>
      <w:r w:rsidR="009B7174" w:rsidRPr="00E9093B">
        <w:rPr>
          <w:rFonts w:asciiTheme="minorBidi" w:hAnsiTheme="minorBidi"/>
          <w:sz w:val="28"/>
          <w:szCs w:val="28"/>
        </w:rPr>
        <w:t xml:space="preserve"> work.</w:t>
      </w:r>
    </w:p>
    <w:p w14:paraId="1FF83104" w14:textId="3CF9691D" w:rsidR="00711604" w:rsidRPr="00E9093B" w:rsidRDefault="009B7174" w:rsidP="00CC01C1">
      <w:pPr>
        <w:spacing w:after="240" w:line="360" w:lineRule="auto"/>
        <w:ind w:firstLine="720"/>
        <w:jc w:val="both"/>
        <w:rPr>
          <w:rFonts w:asciiTheme="minorBidi" w:hAnsiTheme="minorBidi"/>
          <w:sz w:val="28"/>
          <w:szCs w:val="28"/>
        </w:rPr>
      </w:pPr>
      <w:r w:rsidRPr="00E9093B">
        <w:rPr>
          <w:rFonts w:asciiTheme="minorBidi" w:hAnsiTheme="minorBidi"/>
          <w:sz w:val="28"/>
          <w:szCs w:val="28"/>
        </w:rPr>
        <w:t xml:space="preserve">Youth auditors </w:t>
      </w:r>
      <w:r w:rsidR="006072CE" w:rsidRPr="00E9093B">
        <w:rPr>
          <w:rFonts w:asciiTheme="minorBidi" w:hAnsiTheme="minorBidi"/>
          <w:sz w:val="28"/>
          <w:szCs w:val="28"/>
        </w:rPr>
        <w:t xml:space="preserve">hold </w:t>
      </w:r>
      <w:r w:rsidRPr="00E9093B">
        <w:rPr>
          <w:rFonts w:asciiTheme="minorBidi" w:hAnsiTheme="minorBidi"/>
          <w:sz w:val="28"/>
          <w:szCs w:val="28"/>
        </w:rPr>
        <w:t>a significant role in creating SAB future</w:t>
      </w:r>
      <w:r w:rsidR="000656F7" w:rsidRPr="00E9093B">
        <w:rPr>
          <w:rFonts w:asciiTheme="minorBidi" w:hAnsiTheme="minorBidi"/>
          <w:sz w:val="28"/>
          <w:szCs w:val="28"/>
        </w:rPr>
        <w:t xml:space="preserve"> due</w:t>
      </w:r>
      <w:r w:rsidRPr="00E9093B">
        <w:rPr>
          <w:rFonts w:asciiTheme="minorBidi" w:hAnsiTheme="minorBidi"/>
          <w:sz w:val="28"/>
          <w:szCs w:val="28"/>
        </w:rPr>
        <w:t xml:space="preserve"> their responsibilities that aggravate through their </w:t>
      </w:r>
      <w:r w:rsidR="00CC01C1" w:rsidRPr="00E9093B">
        <w:rPr>
          <w:rFonts w:asciiTheme="minorBidi" w:hAnsiTheme="minorBidi"/>
          <w:sz w:val="28"/>
          <w:szCs w:val="28"/>
        </w:rPr>
        <w:t>several years of experience</w:t>
      </w:r>
      <w:r w:rsidR="000656F7" w:rsidRPr="00E9093B">
        <w:rPr>
          <w:rFonts w:asciiTheme="minorBidi" w:hAnsiTheme="minorBidi"/>
          <w:sz w:val="28"/>
          <w:szCs w:val="28"/>
        </w:rPr>
        <w:t xml:space="preserve">. </w:t>
      </w:r>
      <w:r w:rsidR="00CC01C1" w:rsidRPr="00E9093B">
        <w:rPr>
          <w:rFonts w:asciiTheme="minorBidi" w:hAnsiTheme="minorBidi"/>
          <w:sz w:val="28"/>
          <w:szCs w:val="28"/>
        </w:rPr>
        <w:t>Some auditors manage</w:t>
      </w:r>
      <w:r w:rsidRPr="00E9093B">
        <w:rPr>
          <w:rFonts w:asciiTheme="minorBidi" w:hAnsiTheme="minorBidi"/>
          <w:sz w:val="28"/>
          <w:szCs w:val="28"/>
        </w:rPr>
        <w:t xml:space="preserve"> teams or </w:t>
      </w:r>
      <w:r w:rsidR="00BF37F1">
        <w:rPr>
          <w:rFonts w:asciiTheme="minorBidi" w:hAnsiTheme="minorBidi"/>
          <w:sz w:val="28"/>
          <w:szCs w:val="28"/>
        </w:rPr>
        <w:t>supervise</w:t>
      </w:r>
      <w:r w:rsidR="000656F7" w:rsidRPr="00E9093B">
        <w:rPr>
          <w:rFonts w:asciiTheme="minorBidi" w:hAnsiTheme="minorBidi"/>
          <w:sz w:val="28"/>
          <w:szCs w:val="28"/>
        </w:rPr>
        <w:t xml:space="preserve"> higher</w:t>
      </w:r>
      <w:r w:rsidRPr="00E9093B">
        <w:rPr>
          <w:rFonts w:asciiTheme="minorBidi" w:hAnsiTheme="minorBidi"/>
          <w:sz w:val="28"/>
          <w:szCs w:val="28"/>
        </w:rPr>
        <w:t xml:space="preserve"> </w:t>
      </w:r>
      <w:r w:rsidR="000656F7" w:rsidRPr="00E9093B">
        <w:rPr>
          <w:rFonts w:asciiTheme="minorBidi" w:hAnsiTheme="minorBidi"/>
          <w:sz w:val="28"/>
          <w:szCs w:val="28"/>
        </w:rPr>
        <w:t>positions in SAB</w:t>
      </w:r>
      <w:r w:rsidRPr="00E9093B">
        <w:rPr>
          <w:rFonts w:asciiTheme="minorBidi" w:hAnsiTheme="minorBidi"/>
          <w:sz w:val="28"/>
          <w:szCs w:val="28"/>
        </w:rPr>
        <w:t xml:space="preserve">.  </w:t>
      </w:r>
      <w:r w:rsidR="000656F7" w:rsidRPr="00E9093B">
        <w:rPr>
          <w:rFonts w:asciiTheme="minorBidi" w:hAnsiTheme="minorBidi"/>
          <w:sz w:val="28"/>
          <w:szCs w:val="28"/>
        </w:rPr>
        <w:t>Thus,</w:t>
      </w:r>
      <w:r w:rsidRPr="00E9093B">
        <w:rPr>
          <w:rFonts w:asciiTheme="minorBidi" w:hAnsiTheme="minorBidi"/>
          <w:sz w:val="28"/>
          <w:szCs w:val="28"/>
        </w:rPr>
        <w:t xml:space="preserve"> </w:t>
      </w:r>
      <w:r w:rsidR="000656F7" w:rsidRPr="00E9093B">
        <w:rPr>
          <w:rFonts w:asciiTheme="minorBidi" w:hAnsiTheme="minorBidi"/>
          <w:sz w:val="28"/>
          <w:szCs w:val="28"/>
        </w:rPr>
        <w:t>i</w:t>
      </w:r>
      <w:r w:rsidR="006072CE" w:rsidRPr="00E9093B">
        <w:rPr>
          <w:rFonts w:asciiTheme="minorBidi" w:hAnsiTheme="minorBidi"/>
          <w:sz w:val="28"/>
          <w:szCs w:val="28"/>
        </w:rPr>
        <w:t xml:space="preserve">t is important to know their </w:t>
      </w:r>
      <w:r w:rsidR="00F809B6" w:rsidRPr="00E9093B">
        <w:rPr>
          <w:rFonts w:asciiTheme="minorBidi" w:hAnsiTheme="minorBidi"/>
          <w:sz w:val="28"/>
          <w:szCs w:val="28"/>
        </w:rPr>
        <w:t>ability in</w:t>
      </w:r>
      <w:r w:rsidR="006072CE" w:rsidRPr="00E9093B">
        <w:rPr>
          <w:rFonts w:asciiTheme="minorBidi" w:hAnsiTheme="minorBidi"/>
          <w:sz w:val="28"/>
          <w:szCs w:val="28"/>
        </w:rPr>
        <w:t xml:space="preserve"> creating </w:t>
      </w:r>
      <w:r w:rsidR="009B6CD3" w:rsidRPr="00E9093B">
        <w:rPr>
          <w:rFonts w:asciiTheme="minorBidi" w:hAnsiTheme="minorBidi"/>
          <w:sz w:val="28"/>
          <w:szCs w:val="28"/>
        </w:rPr>
        <w:t>a</w:t>
      </w:r>
      <w:r w:rsidR="000656F7" w:rsidRPr="00E9093B">
        <w:rPr>
          <w:rFonts w:asciiTheme="minorBidi" w:hAnsiTheme="minorBidi"/>
          <w:sz w:val="28"/>
          <w:szCs w:val="28"/>
        </w:rPr>
        <w:t xml:space="preserve"> positive </w:t>
      </w:r>
      <w:r w:rsidR="00BF37F1">
        <w:rPr>
          <w:rFonts w:asciiTheme="minorBidi" w:hAnsiTheme="minorBidi"/>
          <w:sz w:val="28"/>
          <w:szCs w:val="28"/>
        </w:rPr>
        <w:t>difference</w:t>
      </w:r>
      <w:r w:rsidR="000656F7" w:rsidRPr="00E9093B">
        <w:rPr>
          <w:rFonts w:asciiTheme="minorBidi" w:hAnsiTheme="minorBidi"/>
          <w:sz w:val="28"/>
          <w:szCs w:val="28"/>
        </w:rPr>
        <w:t xml:space="preserve"> in their organization. </w:t>
      </w:r>
      <w:r w:rsidRPr="00E9093B">
        <w:rPr>
          <w:rFonts w:asciiTheme="minorBidi" w:hAnsiTheme="minorBidi"/>
          <w:sz w:val="28"/>
          <w:szCs w:val="28"/>
        </w:rPr>
        <w:t>The p</w:t>
      </w:r>
      <w:r w:rsidR="000656F7" w:rsidRPr="00E9093B">
        <w:rPr>
          <w:rFonts w:asciiTheme="minorBidi" w:hAnsiTheme="minorBidi"/>
          <w:sz w:val="28"/>
          <w:szCs w:val="28"/>
        </w:rPr>
        <w:t xml:space="preserve">aper focuses on </w:t>
      </w:r>
      <w:r w:rsidR="004A6F7E" w:rsidRPr="00E9093B">
        <w:rPr>
          <w:rFonts w:asciiTheme="minorBidi" w:hAnsiTheme="minorBidi"/>
          <w:sz w:val="28"/>
          <w:szCs w:val="28"/>
        </w:rPr>
        <w:t>the positive correlation between</w:t>
      </w:r>
      <w:r w:rsidR="000656F7" w:rsidRPr="00E9093B">
        <w:rPr>
          <w:rFonts w:asciiTheme="minorBidi" w:hAnsiTheme="minorBidi"/>
          <w:sz w:val="28"/>
          <w:szCs w:val="28"/>
        </w:rPr>
        <w:t xml:space="preserve"> youth ideas</w:t>
      </w:r>
      <w:r w:rsidR="00A65A15" w:rsidRPr="00E9093B">
        <w:rPr>
          <w:rFonts w:asciiTheme="minorBidi" w:hAnsiTheme="minorBidi"/>
          <w:sz w:val="28"/>
          <w:szCs w:val="28"/>
        </w:rPr>
        <w:t xml:space="preserve"> and SAB</w:t>
      </w:r>
      <w:r w:rsidR="00CC01C1" w:rsidRPr="00E9093B">
        <w:rPr>
          <w:rFonts w:asciiTheme="minorBidi" w:hAnsiTheme="minorBidi"/>
          <w:sz w:val="28"/>
          <w:szCs w:val="28"/>
        </w:rPr>
        <w:t>’s direction regarding</w:t>
      </w:r>
      <w:r w:rsidR="004A6F7E" w:rsidRPr="00E9093B">
        <w:rPr>
          <w:rFonts w:asciiTheme="minorBidi" w:hAnsiTheme="minorBidi"/>
          <w:sz w:val="28"/>
          <w:szCs w:val="28"/>
        </w:rPr>
        <w:t xml:space="preserve"> maximizing auditor</w:t>
      </w:r>
      <w:r w:rsidR="00A65A15" w:rsidRPr="00E9093B">
        <w:rPr>
          <w:rFonts w:asciiTheme="minorBidi" w:hAnsiTheme="minorBidi"/>
          <w:sz w:val="28"/>
          <w:szCs w:val="28"/>
        </w:rPr>
        <w:t>s’</w:t>
      </w:r>
      <w:r w:rsidR="004A6F7E" w:rsidRPr="00E9093B">
        <w:rPr>
          <w:rFonts w:asciiTheme="minorBidi" w:hAnsiTheme="minorBidi"/>
          <w:sz w:val="28"/>
          <w:szCs w:val="28"/>
        </w:rPr>
        <w:t xml:space="preserve"> experience and abilities.</w:t>
      </w:r>
      <w:r w:rsidR="000656F7" w:rsidRPr="00E9093B">
        <w:rPr>
          <w:rFonts w:asciiTheme="minorBidi" w:hAnsiTheme="minorBidi"/>
          <w:sz w:val="28"/>
          <w:szCs w:val="28"/>
        </w:rPr>
        <w:t xml:space="preserve"> </w:t>
      </w:r>
      <w:r w:rsidR="006B3994" w:rsidRPr="00E9093B">
        <w:rPr>
          <w:rFonts w:asciiTheme="minorBidi" w:hAnsiTheme="minorBidi"/>
          <w:sz w:val="28"/>
          <w:szCs w:val="28"/>
        </w:rPr>
        <w:t xml:space="preserve">   </w:t>
      </w:r>
    </w:p>
    <w:p w14:paraId="2110A1D6" w14:textId="36EC4F02" w:rsidR="00711604" w:rsidRPr="00E9093B" w:rsidRDefault="004D1334" w:rsidP="00E32A16">
      <w:pPr>
        <w:pStyle w:val="Heading2"/>
        <w:spacing w:after="240" w:line="360" w:lineRule="auto"/>
        <w:jc w:val="both"/>
        <w:rPr>
          <w:b/>
          <w:bCs/>
          <w:sz w:val="32"/>
          <w:szCs w:val="32"/>
          <w:lang w:bidi="ar-KW"/>
        </w:rPr>
      </w:pPr>
      <w:bookmarkStart w:id="2" w:name="_Toc508872029"/>
      <w:r w:rsidRPr="00E9093B">
        <w:rPr>
          <w:b/>
          <w:bCs/>
          <w:noProof/>
          <w:sz w:val="32"/>
          <w:szCs w:val="32"/>
        </w:rPr>
        <w:drawing>
          <wp:anchor distT="0" distB="0" distL="114300" distR="114300" simplePos="0" relativeHeight="251658240" behindDoc="1" locked="0" layoutInCell="1" allowOverlap="1" wp14:anchorId="74C60E9A" wp14:editId="2A58D3EE">
            <wp:simplePos x="0" y="0"/>
            <wp:positionH relativeFrom="margin">
              <wp:posOffset>5022850</wp:posOffset>
            </wp:positionH>
            <wp:positionV relativeFrom="paragraph">
              <wp:posOffset>11430</wp:posOffset>
            </wp:positionV>
            <wp:extent cx="1124585" cy="2068830"/>
            <wp:effectExtent l="0" t="0" r="18415" b="26670"/>
            <wp:wrapTight wrapText="bothSides">
              <wp:wrapPolygon edited="0">
                <wp:start x="0" y="0"/>
                <wp:lineTo x="0" y="21680"/>
                <wp:lineTo x="21588" y="21680"/>
                <wp:lineTo x="21588"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9042A" w:rsidRPr="00E9093B">
        <w:rPr>
          <w:b/>
          <w:bCs/>
          <w:sz w:val="32"/>
          <w:szCs w:val="32"/>
          <w:lang w:bidi="ar-KW"/>
        </w:rPr>
        <w:t>1.1.</w:t>
      </w:r>
      <w:r w:rsidR="00711604" w:rsidRPr="00E9093B">
        <w:rPr>
          <w:b/>
          <w:bCs/>
          <w:sz w:val="32"/>
          <w:szCs w:val="32"/>
          <w:lang w:bidi="ar-KW"/>
        </w:rPr>
        <w:t>Hypotheses</w:t>
      </w:r>
      <w:bookmarkEnd w:id="2"/>
    </w:p>
    <w:p w14:paraId="40A53CEF" w14:textId="2E6930C0" w:rsidR="00072B8D" w:rsidRPr="00E9093B" w:rsidRDefault="00CC01C1" w:rsidP="00BF37F1">
      <w:pPr>
        <w:spacing w:after="240" w:line="360" w:lineRule="auto"/>
        <w:jc w:val="both"/>
        <w:rPr>
          <w:rFonts w:asciiTheme="minorBidi" w:hAnsiTheme="minorBidi"/>
          <w:sz w:val="28"/>
          <w:szCs w:val="28"/>
          <w:lang w:bidi="ar-KW"/>
        </w:rPr>
      </w:pPr>
      <w:r w:rsidRPr="00E9093B">
        <w:rPr>
          <w:rFonts w:asciiTheme="minorBidi" w:hAnsiTheme="minorBidi"/>
          <w:sz w:val="28"/>
          <w:szCs w:val="28"/>
          <w:lang w:bidi="ar-KW"/>
        </w:rPr>
        <w:t>The main hypotheses</w:t>
      </w:r>
      <w:r w:rsidR="005960AD" w:rsidRPr="00E9093B">
        <w:rPr>
          <w:rFonts w:asciiTheme="minorBidi" w:hAnsiTheme="minorBidi"/>
          <w:sz w:val="28"/>
          <w:szCs w:val="28"/>
          <w:lang w:bidi="ar-KW"/>
        </w:rPr>
        <w:t xml:space="preserve"> is</w:t>
      </w:r>
      <w:r w:rsidR="006B3994" w:rsidRPr="00E9093B">
        <w:rPr>
          <w:rFonts w:asciiTheme="minorBidi" w:hAnsiTheme="minorBidi"/>
          <w:sz w:val="28"/>
          <w:szCs w:val="28"/>
          <w:lang w:bidi="ar-KW"/>
        </w:rPr>
        <w:t xml:space="preserve"> </w:t>
      </w:r>
      <w:r w:rsidR="006E0F7B" w:rsidRPr="00E9093B">
        <w:rPr>
          <w:rFonts w:asciiTheme="minorBidi" w:hAnsiTheme="minorBidi"/>
          <w:sz w:val="28"/>
          <w:szCs w:val="28"/>
          <w:lang w:bidi="ar-KW"/>
        </w:rPr>
        <w:t>having a positive relation between youth</w:t>
      </w:r>
      <w:r w:rsidR="00A65A15" w:rsidRPr="00E9093B">
        <w:rPr>
          <w:rFonts w:asciiTheme="minorBidi" w:hAnsiTheme="minorBidi"/>
          <w:sz w:val="28"/>
          <w:szCs w:val="28"/>
          <w:lang w:bidi="ar-KW"/>
        </w:rPr>
        <w:t>’s</w:t>
      </w:r>
      <w:r w:rsidR="006E0F7B" w:rsidRPr="00E9093B">
        <w:rPr>
          <w:rFonts w:asciiTheme="minorBidi" w:hAnsiTheme="minorBidi"/>
          <w:sz w:val="28"/>
          <w:szCs w:val="28"/>
          <w:lang w:bidi="ar-KW"/>
        </w:rPr>
        <w:t xml:space="preserve"> ideas and</w:t>
      </w:r>
      <w:r w:rsidR="0063024A" w:rsidRPr="00E9093B">
        <w:rPr>
          <w:rFonts w:asciiTheme="minorBidi" w:hAnsiTheme="minorBidi"/>
          <w:sz w:val="28"/>
          <w:szCs w:val="28"/>
          <w:lang w:bidi="ar-KW"/>
        </w:rPr>
        <w:t xml:space="preserve"> the </w:t>
      </w:r>
      <w:r w:rsidR="006E0F7B" w:rsidRPr="00E9093B">
        <w:rPr>
          <w:rFonts w:asciiTheme="minorBidi" w:hAnsiTheme="minorBidi"/>
          <w:sz w:val="28"/>
          <w:szCs w:val="28"/>
          <w:lang w:bidi="ar-KW"/>
        </w:rPr>
        <w:t xml:space="preserve">adopted </w:t>
      </w:r>
      <w:r w:rsidR="0063024A" w:rsidRPr="00E9093B">
        <w:rPr>
          <w:rFonts w:asciiTheme="minorBidi" w:hAnsiTheme="minorBidi"/>
          <w:sz w:val="28"/>
          <w:szCs w:val="28"/>
          <w:lang w:bidi="ar-KW"/>
        </w:rPr>
        <w:t xml:space="preserve">training and </w:t>
      </w:r>
      <w:r w:rsidR="006E0F7B" w:rsidRPr="00E9093B">
        <w:rPr>
          <w:rFonts w:asciiTheme="minorBidi" w:hAnsiTheme="minorBidi"/>
          <w:sz w:val="28"/>
          <w:szCs w:val="28"/>
          <w:lang w:bidi="ar-KW"/>
        </w:rPr>
        <w:t>learning factors in</w:t>
      </w:r>
      <w:r w:rsidR="0063024A" w:rsidRPr="00E9093B">
        <w:rPr>
          <w:rFonts w:asciiTheme="minorBidi" w:hAnsiTheme="minorBidi"/>
          <w:sz w:val="28"/>
          <w:szCs w:val="28"/>
          <w:lang w:bidi="ar-KW"/>
        </w:rPr>
        <w:t xml:space="preserve"> SAB</w:t>
      </w:r>
      <w:r w:rsidR="006E0F7B" w:rsidRPr="00E9093B">
        <w:rPr>
          <w:rFonts w:asciiTheme="minorBidi" w:hAnsiTheme="minorBidi"/>
          <w:sz w:val="28"/>
          <w:szCs w:val="28"/>
          <w:lang w:bidi="ar-KW"/>
        </w:rPr>
        <w:t xml:space="preserve">. This positive relation is identified by the percentage of </w:t>
      </w:r>
      <w:r w:rsidR="00A65A15" w:rsidRPr="00E9093B">
        <w:rPr>
          <w:rFonts w:asciiTheme="minorBidi" w:hAnsiTheme="minorBidi"/>
          <w:sz w:val="28"/>
          <w:szCs w:val="28"/>
          <w:lang w:bidi="ar-KW"/>
        </w:rPr>
        <w:t>support that</w:t>
      </w:r>
      <w:r w:rsidR="006E0F7B" w:rsidRPr="00E9093B">
        <w:rPr>
          <w:rFonts w:asciiTheme="minorBidi" w:hAnsiTheme="minorBidi"/>
          <w:sz w:val="28"/>
          <w:szCs w:val="28"/>
          <w:lang w:bidi="ar-KW"/>
        </w:rPr>
        <w:t xml:space="preserve"> ideas </w:t>
      </w:r>
      <w:r w:rsidR="00BF37F1">
        <w:rPr>
          <w:rFonts w:asciiTheme="minorBidi" w:hAnsiTheme="minorBidi"/>
          <w:sz w:val="28"/>
          <w:szCs w:val="28"/>
          <w:lang w:bidi="ar-KW"/>
        </w:rPr>
        <w:t xml:space="preserve">provide </w:t>
      </w:r>
      <w:r w:rsidR="006E0F7B" w:rsidRPr="00E9093B">
        <w:rPr>
          <w:rFonts w:asciiTheme="minorBidi" w:hAnsiTheme="minorBidi"/>
          <w:sz w:val="28"/>
          <w:szCs w:val="28"/>
          <w:lang w:bidi="ar-KW"/>
        </w:rPr>
        <w:t>to the</w:t>
      </w:r>
      <w:r w:rsidR="00A65A15" w:rsidRPr="00E9093B">
        <w:rPr>
          <w:rFonts w:asciiTheme="minorBidi" w:hAnsiTheme="minorBidi"/>
          <w:sz w:val="28"/>
          <w:szCs w:val="28"/>
          <w:lang w:bidi="ar-KW"/>
        </w:rPr>
        <w:t xml:space="preserve"> training</w:t>
      </w:r>
      <w:r w:rsidR="006E0F7B" w:rsidRPr="00E9093B">
        <w:rPr>
          <w:rFonts w:asciiTheme="minorBidi" w:hAnsiTheme="minorBidi"/>
          <w:sz w:val="28"/>
          <w:szCs w:val="28"/>
          <w:lang w:bidi="ar-KW"/>
        </w:rPr>
        <w:t xml:space="preserve"> factors w</w:t>
      </w:r>
      <w:r w:rsidR="00BF37F1">
        <w:rPr>
          <w:rFonts w:asciiTheme="minorBidi" w:hAnsiTheme="minorBidi"/>
          <w:sz w:val="28"/>
          <w:szCs w:val="28"/>
          <w:lang w:bidi="ar-KW"/>
        </w:rPr>
        <w:t>hich  assumed is at least 30%.</w:t>
      </w:r>
    </w:p>
    <w:p w14:paraId="7EFA680D" w14:textId="15425285" w:rsidR="00711604" w:rsidRPr="00E9093B" w:rsidRDefault="0059042A" w:rsidP="00E32A16">
      <w:pPr>
        <w:pStyle w:val="Heading2"/>
        <w:spacing w:after="240" w:line="360" w:lineRule="auto"/>
        <w:jc w:val="both"/>
        <w:rPr>
          <w:b/>
          <w:bCs/>
          <w:sz w:val="32"/>
          <w:szCs w:val="32"/>
          <w:lang w:bidi="ar-KW"/>
        </w:rPr>
      </w:pPr>
      <w:bookmarkStart w:id="3" w:name="_Toc508872030"/>
      <w:r w:rsidRPr="00E9093B">
        <w:rPr>
          <w:b/>
          <w:bCs/>
          <w:sz w:val="32"/>
          <w:szCs w:val="32"/>
          <w:lang w:bidi="ar-KW"/>
        </w:rPr>
        <w:lastRenderedPageBreak/>
        <w:t>1.1.</w:t>
      </w:r>
      <w:r w:rsidR="00711604" w:rsidRPr="00E9093B">
        <w:rPr>
          <w:b/>
          <w:bCs/>
          <w:sz w:val="32"/>
          <w:szCs w:val="32"/>
          <w:lang w:bidi="ar-KW"/>
        </w:rPr>
        <w:t>Methodology</w:t>
      </w:r>
      <w:bookmarkEnd w:id="3"/>
    </w:p>
    <w:p w14:paraId="60D2F25E" w14:textId="3C9702A9" w:rsidR="00A0221F" w:rsidRPr="00E9093B" w:rsidRDefault="004C0E00" w:rsidP="006B3994">
      <w:pPr>
        <w:spacing w:after="240" w:line="360" w:lineRule="auto"/>
        <w:rPr>
          <w:rFonts w:asciiTheme="minorBidi" w:hAnsiTheme="minorBidi"/>
          <w:sz w:val="28"/>
          <w:szCs w:val="28"/>
        </w:rPr>
      </w:pPr>
      <w:r w:rsidRPr="00E9093B">
        <w:rPr>
          <w:rFonts w:asciiTheme="minorBidi" w:hAnsiTheme="minorBidi"/>
          <w:sz w:val="28"/>
          <w:szCs w:val="28"/>
        </w:rPr>
        <w:t>The paper stud</w:t>
      </w:r>
      <w:r w:rsidR="00A0221F" w:rsidRPr="00E9093B">
        <w:rPr>
          <w:rFonts w:asciiTheme="minorBidi" w:hAnsiTheme="minorBidi"/>
          <w:sz w:val="28"/>
          <w:szCs w:val="28"/>
        </w:rPr>
        <w:t>ies</w:t>
      </w:r>
      <w:r w:rsidRPr="00E9093B">
        <w:rPr>
          <w:rFonts w:asciiTheme="minorBidi" w:hAnsiTheme="minorBidi"/>
          <w:sz w:val="28"/>
          <w:szCs w:val="28"/>
        </w:rPr>
        <w:t xml:space="preserve"> the relation between the</w:t>
      </w:r>
      <w:r w:rsidR="006E0F7B" w:rsidRPr="00E9093B">
        <w:rPr>
          <w:rFonts w:asciiTheme="minorBidi" w:hAnsiTheme="minorBidi"/>
          <w:sz w:val="28"/>
          <w:szCs w:val="28"/>
        </w:rPr>
        <w:t xml:space="preserve"> youth</w:t>
      </w:r>
      <w:r w:rsidR="00A65A15" w:rsidRPr="00E9093B">
        <w:rPr>
          <w:rFonts w:asciiTheme="minorBidi" w:hAnsiTheme="minorBidi"/>
          <w:sz w:val="28"/>
          <w:szCs w:val="28"/>
        </w:rPr>
        <w:t>’s</w:t>
      </w:r>
      <w:r w:rsidR="006E0F7B" w:rsidRPr="00E9093B">
        <w:rPr>
          <w:rFonts w:asciiTheme="minorBidi" w:hAnsiTheme="minorBidi"/>
          <w:sz w:val="28"/>
          <w:szCs w:val="28"/>
        </w:rPr>
        <w:t xml:space="preserve"> ideas and the</w:t>
      </w:r>
      <w:r w:rsidRPr="00E9093B">
        <w:rPr>
          <w:rFonts w:asciiTheme="minorBidi" w:hAnsiTheme="minorBidi"/>
          <w:sz w:val="28"/>
          <w:szCs w:val="28"/>
        </w:rPr>
        <w:t xml:space="preserve"> supported training factors </w:t>
      </w:r>
      <w:r w:rsidR="006E0F7B" w:rsidRPr="00E9093B">
        <w:rPr>
          <w:rFonts w:asciiTheme="minorBidi" w:hAnsiTheme="minorBidi"/>
          <w:sz w:val="28"/>
          <w:szCs w:val="28"/>
        </w:rPr>
        <w:t>that chosen by SAB</w:t>
      </w:r>
      <w:r w:rsidRPr="00E9093B">
        <w:rPr>
          <w:rFonts w:asciiTheme="minorBidi" w:hAnsiTheme="minorBidi"/>
          <w:sz w:val="28"/>
          <w:szCs w:val="28"/>
        </w:rPr>
        <w:t xml:space="preserve">. </w:t>
      </w:r>
      <w:r w:rsidR="006E0F7B" w:rsidRPr="00E9093B">
        <w:rPr>
          <w:rFonts w:asciiTheme="minorBidi" w:hAnsiTheme="minorBidi"/>
          <w:sz w:val="28"/>
          <w:szCs w:val="28"/>
        </w:rPr>
        <w:t>To prove</w:t>
      </w:r>
      <w:r w:rsidR="00A0221F" w:rsidRPr="00E9093B">
        <w:rPr>
          <w:rFonts w:asciiTheme="minorBidi" w:hAnsiTheme="minorBidi"/>
          <w:sz w:val="28"/>
          <w:szCs w:val="28"/>
        </w:rPr>
        <w:t xml:space="preserve"> paper’s hypothesis</w:t>
      </w:r>
      <w:r w:rsidR="006E0F7B" w:rsidRPr="00E9093B">
        <w:rPr>
          <w:rFonts w:asciiTheme="minorBidi" w:hAnsiTheme="minorBidi"/>
          <w:sz w:val="28"/>
          <w:szCs w:val="28"/>
        </w:rPr>
        <w:t xml:space="preserve">, following procedures are applied: </w:t>
      </w:r>
    </w:p>
    <w:p w14:paraId="446E18FD" w14:textId="22D39193" w:rsidR="006E0F7B" w:rsidRPr="00E9093B" w:rsidRDefault="006E0F7B" w:rsidP="00824B69">
      <w:pPr>
        <w:pStyle w:val="ListParagraph"/>
        <w:numPr>
          <w:ilvl w:val="0"/>
          <w:numId w:val="1"/>
        </w:numPr>
        <w:spacing w:after="240" w:line="360" w:lineRule="auto"/>
        <w:rPr>
          <w:rFonts w:asciiTheme="minorBidi" w:hAnsiTheme="minorBidi"/>
          <w:sz w:val="28"/>
          <w:szCs w:val="28"/>
        </w:rPr>
      </w:pPr>
      <w:r w:rsidRPr="00E9093B">
        <w:rPr>
          <w:rFonts w:asciiTheme="minorBidi" w:hAnsiTheme="minorBidi"/>
          <w:sz w:val="28"/>
          <w:szCs w:val="28"/>
        </w:rPr>
        <w:t>Study the training and learning factors that are adopted outside SAB</w:t>
      </w:r>
    </w:p>
    <w:p w14:paraId="29847B23" w14:textId="7A559179" w:rsidR="00A65A15" w:rsidRPr="00E9093B" w:rsidRDefault="00A65A15" w:rsidP="00A65A15">
      <w:pPr>
        <w:pStyle w:val="ListParagraph"/>
        <w:numPr>
          <w:ilvl w:val="0"/>
          <w:numId w:val="1"/>
        </w:numPr>
        <w:spacing w:after="240" w:line="360" w:lineRule="auto"/>
        <w:rPr>
          <w:rFonts w:asciiTheme="minorBidi" w:hAnsiTheme="minorBidi"/>
          <w:sz w:val="28"/>
          <w:szCs w:val="28"/>
        </w:rPr>
      </w:pPr>
      <w:r w:rsidRPr="00E9093B">
        <w:rPr>
          <w:rFonts w:asciiTheme="minorBidi" w:hAnsiTheme="minorBidi"/>
          <w:sz w:val="28"/>
          <w:szCs w:val="28"/>
        </w:rPr>
        <w:t>Study the training and learning factors that are adopted inside SAB</w:t>
      </w:r>
    </w:p>
    <w:p w14:paraId="05D86C29" w14:textId="16485778" w:rsidR="005913FE" w:rsidRPr="00E9093B" w:rsidRDefault="006E0F7B" w:rsidP="00824B69">
      <w:pPr>
        <w:pStyle w:val="ListParagraph"/>
        <w:numPr>
          <w:ilvl w:val="0"/>
          <w:numId w:val="1"/>
        </w:numPr>
        <w:spacing w:after="240" w:line="360" w:lineRule="auto"/>
        <w:rPr>
          <w:rFonts w:asciiTheme="minorBidi" w:hAnsiTheme="minorBidi"/>
          <w:sz w:val="28"/>
          <w:szCs w:val="28"/>
        </w:rPr>
      </w:pPr>
      <w:r w:rsidRPr="00E9093B">
        <w:rPr>
          <w:rFonts w:asciiTheme="minorBidi" w:hAnsiTheme="minorBidi"/>
          <w:sz w:val="28"/>
          <w:szCs w:val="28"/>
        </w:rPr>
        <w:t xml:space="preserve">Rank selected </w:t>
      </w:r>
      <w:r w:rsidR="005913FE" w:rsidRPr="00E9093B">
        <w:rPr>
          <w:rFonts w:asciiTheme="minorBidi" w:hAnsiTheme="minorBidi"/>
          <w:sz w:val="28"/>
          <w:szCs w:val="28"/>
        </w:rPr>
        <w:t>fac</w:t>
      </w:r>
      <w:r w:rsidRPr="00E9093B">
        <w:rPr>
          <w:rFonts w:asciiTheme="minorBidi" w:hAnsiTheme="minorBidi"/>
          <w:sz w:val="28"/>
          <w:szCs w:val="28"/>
        </w:rPr>
        <w:t xml:space="preserve">tors based on its importance using </w:t>
      </w:r>
      <w:r w:rsidR="00A65A15" w:rsidRPr="00E9093B">
        <w:rPr>
          <w:rFonts w:asciiTheme="minorBidi" w:hAnsiTheme="minorBidi"/>
          <w:sz w:val="28"/>
          <w:szCs w:val="28"/>
        </w:rPr>
        <w:t xml:space="preserve">a </w:t>
      </w:r>
      <w:r w:rsidRPr="00E9093B">
        <w:rPr>
          <w:rFonts w:asciiTheme="minorBidi" w:hAnsiTheme="minorBidi"/>
          <w:sz w:val="28"/>
          <w:szCs w:val="28"/>
        </w:rPr>
        <w:t xml:space="preserve">set </w:t>
      </w:r>
      <w:r w:rsidR="00A65A15" w:rsidRPr="00E9093B">
        <w:rPr>
          <w:rFonts w:asciiTheme="minorBidi" w:hAnsiTheme="minorBidi"/>
          <w:sz w:val="28"/>
          <w:szCs w:val="28"/>
        </w:rPr>
        <w:t xml:space="preserve">of decision makers </w:t>
      </w:r>
      <w:r w:rsidRPr="00E9093B">
        <w:rPr>
          <w:rFonts w:asciiTheme="minorBidi" w:hAnsiTheme="minorBidi"/>
          <w:sz w:val="28"/>
          <w:szCs w:val="28"/>
        </w:rPr>
        <w:t>in SAB</w:t>
      </w:r>
      <w:r w:rsidR="005913FE" w:rsidRPr="00E9093B">
        <w:rPr>
          <w:rFonts w:asciiTheme="minorBidi" w:hAnsiTheme="minorBidi"/>
          <w:sz w:val="28"/>
          <w:szCs w:val="28"/>
        </w:rPr>
        <w:t>.</w:t>
      </w:r>
    </w:p>
    <w:p w14:paraId="784E2648" w14:textId="2A02292A" w:rsidR="00CB765E" w:rsidRPr="00E9093B" w:rsidRDefault="00CB765E" w:rsidP="00824B69">
      <w:pPr>
        <w:pStyle w:val="ListParagraph"/>
        <w:numPr>
          <w:ilvl w:val="0"/>
          <w:numId w:val="1"/>
        </w:numPr>
        <w:spacing w:after="240" w:line="360" w:lineRule="auto"/>
        <w:rPr>
          <w:rFonts w:asciiTheme="minorBidi" w:hAnsiTheme="minorBidi"/>
          <w:sz w:val="28"/>
          <w:szCs w:val="28"/>
        </w:rPr>
      </w:pPr>
      <w:r w:rsidRPr="00E9093B">
        <w:rPr>
          <w:rFonts w:asciiTheme="minorBidi" w:hAnsiTheme="minorBidi"/>
          <w:sz w:val="28"/>
          <w:szCs w:val="28"/>
        </w:rPr>
        <w:t>Compute the importa</w:t>
      </w:r>
      <w:r w:rsidR="00A65A15" w:rsidRPr="00E9093B">
        <w:rPr>
          <w:rFonts w:asciiTheme="minorBidi" w:hAnsiTheme="minorBidi"/>
          <w:sz w:val="28"/>
          <w:szCs w:val="28"/>
        </w:rPr>
        <w:t>nce weight that each factor has</w:t>
      </w:r>
      <w:r w:rsidRPr="00E9093B">
        <w:rPr>
          <w:rFonts w:asciiTheme="minorBidi" w:hAnsiTheme="minorBidi"/>
          <w:sz w:val="28"/>
          <w:szCs w:val="28"/>
        </w:rPr>
        <w:t xml:space="preserve"> with respect to the taken opinion from the </w:t>
      </w:r>
      <w:r w:rsidR="00A65A15" w:rsidRPr="00E9093B">
        <w:rPr>
          <w:rFonts w:asciiTheme="minorBidi" w:hAnsiTheme="minorBidi"/>
          <w:sz w:val="28"/>
          <w:szCs w:val="28"/>
        </w:rPr>
        <w:t>decision makers</w:t>
      </w:r>
      <w:r w:rsidRPr="00E9093B">
        <w:rPr>
          <w:rFonts w:asciiTheme="minorBidi" w:hAnsiTheme="minorBidi"/>
          <w:sz w:val="28"/>
          <w:szCs w:val="28"/>
        </w:rPr>
        <w:t>.</w:t>
      </w:r>
    </w:p>
    <w:p w14:paraId="6CF10FD4" w14:textId="53DF5F66" w:rsidR="005913FE" w:rsidRPr="00E9093B" w:rsidRDefault="00CB765E" w:rsidP="00824B69">
      <w:pPr>
        <w:pStyle w:val="ListParagraph"/>
        <w:numPr>
          <w:ilvl w:val="0"/>
          <w:numId w:val="1"/>
        </w:numPr>
        <w:spacing w:after="240" w:line="360" w:lineRule="auto"/>
        <w:rPr>
          <w:rFonts w:asciiTheme="minorBidi" w:hAnsiTheme="minorBidi"/>
          <w:sz w:val="28"/>
          <w:szCs w:val="28"/>
        </w:rPr>
      </w:pPr>
      <w:r w:rsidRPr="00E9093B">
        <w:rPr>
          <w:rFonts w:asciiTheme="minorBidi" w:hAnsiTheme="minorBidi"/>
          <w:sz w:val="28"/>
          <w:szCs w:val="28"/>
        </w:rPr>
        <w:t>Compute the support percentage of each idea have with the selected factors using their importance weights.</w:t>
      </w:r>
    </w:p>
    <w:p w14:paraId="640FF964" w14:textId="44FDFF1D" w:rsidR="00CB765E" w:rsidRPr="00E9093B" w:rsidRDefault="00CB765E" w:rsidP="00824B69">
      <w:pPr>
        <w:pStyle w:val="ListParagraph"/>
        <w:numPr>
          <w:ilvl w:val="0"/>
          <w:numId w:val="1"/>
        </w:numPr>
        <w:spacing w:after="240" w:line="360" w:lineRule="auto"/>
        <w:rPr>
          <w:rFonts w:asciiTheme="minorBidi" w:hAnsiTheme="minorBidi"/>
          <w:sz w:val="28"/>
          <w:szCs w:val="28"/>
        </w:rPr>
      </w:pPr>
      <w:r w:rsidRPr="00E9093B">
        <w:rPr>
          <w:rFonts w:asciiTheme="minorBidi" w:hAnsiTheme="minorBidi"/>
          <w:sz w:val="28"/>
          <w:szCs w:val="28"/>
        </w:rPr>
        <w:t>Find the average of all support percentages of all ideas.</w:t>
      </w:r>
    </w:p>
    <w:p w14:paraId="618D3C37" w14:textId="2AE055D3" w:rsidR="005D0CF0" w:rsidRPr="00E9093B" w:rsidRDefault="005D0CF0" w:rsidP="00BF37F1">
      <w:pPr>
        <w:spacing w:after="240" w:line="360" w:lineRule="auto"/>
        <w:rPr>
          <w:rFonts w:asciiTheme="minorBidi" w:hAnsiTheme="minorBidi"/>
          <w:sz w:val="28"/>
          <w:szCs w:val="28"/>
        </w:rPr>
      </w:pPr>
      <w:r w:rsidRPr="00E9093B">
        <w:rPr>
          <w:rFonts w:asciiTheme="minorBidi" w:hAnsiTheme="minorBidi"/>
          <w:sz w:val="28"/>
          <w:szCs w:val="28"/>
        </w:rPr>
        <w:t xml:space="preserve">The positive relation </w:t>
      </w:r>
      <w:r w:rsidR="000C1737" w:rsidRPr="00E9093B">
        <w:rPr>
          <w:rFonts w:asciiTheme="minorBidi" w:hAnsiTheme="minorBidi"/>
          <w:sz w:val="28"/>
          <w:szCs w:val="28"/>
        </w:rPr>
        <w:t>be</w:t>
      </w:r>
      <w:r w:rsidR="00A65A15" w:rsidRPr="00E9093B">
        <w:rPr>
          <w:rFonts w:asciiTheme="minorBidi" w:hAnsiTheme="minorBidi"/>
          <w:sz w:val="28"/>
          <w:szCs w:val="28"/>
        </w:rPr>
        <w:t>comes stronger whenever the</w:t>
      </w:r>
      <w:r w:rsidR="000C1737" w:rsidRPr="00E9093B">
        <w:rPr>
          <w:rFonts w:asciiTheme="minorBidi" w:hAnsiTheme="minorBidi"/>
          <w:sz w:val="28"/>
          <w:szCs w:val="28"/>
        </w:rPr>
        <w:t xml:space="preserve"> </w:t>
      </w:r>
      <w:r w:rsidR="00CB765E" w:rsidRPr="00E9093B">
        <w:rPr>
          <w:rFonts w:asciiTheme="minorBidi" w:hAnsiTheme="minorBidi"/>
          <w:sz w:val="28"/>
          <w:szCs w:val="28"/>
        </w:rPr>
        <w:t>support percentage</w:t>
      </w:r>
      <w:r w:rsidR="00A1140F" w:rsidRPr="00E9093B">
        <w:rPr>
          <w:rFonts w:asciiTheme="minorBidi" w:hAnsiTheme="minorBidi"/>
          <w:sz w:val="28"/>
          <w:szCs w:val="28"/>
        </w:rPr>
        <w:t xml:space="preserve"> has a higher value</w:t>
      </w:r>
      <w:r w:rsidR="000C1737" w:rsidRPr="00E9093B">
        <w:rPr>
          <w:rFonts w:asciiTheme="minorBidi" w:hAnsiTheme="minorBidi"/>
          <w:sz w:val="28"/>
          <w:szCs w:val="28"/>
        </w:rPr>
        <w:t>.</w:t>
      </w:r>
      <w:r w:rsidR="004D1334" w:rsidRPr="00E9093B">
        <w:rPr>
          <w:rFonts w:asciiTheme="minorBidi" w:hAnsiTheme="minorBidi"/>
          <w:sz w:val="28"/>
          <w:szCs w:val="28"/>
        </w:rPr>
        <w:t xml:space="preserve"> The following </w:t>
      </w:r>
      <w:r w:rsidR="00BF37F1">
        <w:rPr>
          <w:rFonts w:asciiTheme="minorBidi" w:hAnsiTheme="minorBidi"/>
          <w:sz w:val="28"/>
          <w:szCs w:val="28"/>
        </w:rPr>
        <w:t>diagram</w:t>
      </w:r>
      <w:r w:rsidR="004D1334" w:rsidRPr="00E9093B">
        <w:rPr>
          <w:rFonts w:asciiTheme="minorBidi" w:hAnsiTheme="minorBidi"/>
          <w:sz w:val="28"/>
          <w:szCs w:val="28"/>
        </w:rPr>
        <w:t xml:space="preserve"> shows the methodology of the paper:</w:t>
      </w:r>
    </w:p>
    <w:p w14:paraId="7BF01FFD" w14:textId="715D5E52" w:rsidR="00F44C96" w:rsidRPr="00E9093B" w:rsidRDefault="00B034F5" w:rsidP="00F44C96">
      <w:pPr>
        <w:spacing w:after="240" w:line="360" w:lineRule="auto"/>
        <w:jc w:val="center"/>
        <w:rPr>
          <w:rFonts w:asciiTheme="minorBidi" w:hAnsiTheme="minorBidi"/>
        </w:rPr>
      </w:pPr>
      <w:r w:rsidRPr="00E9093B">
        <w:rPr>
          <w:rFonts w:asciiTheme="minorBidi" w:hAnsiTheme="minorBidi"/>
          <w:noProof/>
        </w:rPr>
        <w:lastRenderedPageBreak/>
        <w:drawing>
          <wp:inline distT="0" distB="0" distL="0" distR="0" wp14:anchorId="4992DC3D" wp14:editId="68E220FD">
            <wp:extent cx="5278582" cy="3335000"/>
            <wp:effectExtent l="19050" t="19050" r="1778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20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0482" cy="3405698"/>
                    </a:xfrm>
                    <a:prstGeom prst="rect">
                      <a:avLst/>
                    </a:prstGeom>
                    <a:ln>
                      <a:solidFill>
                        <a:schemeClr val="tx1"/>
                      </a:solidFill>
                    </a:ln>
                  </pic:spPr>
                </pic:pic>
              </a:graphicData>
            </a:graphic>
          </wp:inline>
        </w:drawing>
      </w:r>
    </w:p>
    <w:p w14:paraId="7F5A0F2A" w14:textId="246AFA99" w:rsidR="004C6CD9" w:rsidRPr="00E9093B" w:rsidRDefault="0059042A" w:rsidP="004C6CD9">
      <w:pPr>
        <w:pStyle w:val="Heading1"/>
        <w:spacing w:after="240"/>
        <w:rPr>
          <w:rFonts w:asciiTheme="minorBidi" w:hAnsiTheme="minorBidi" w:cstheme="minorBidi"/>
          <w:b/>
          <w:bCs/>
          <w:sz w:val="40"/>
          <w:szCs w:val="40"/>
        </w:rPr>
      </w:pPr>
      <w:bookmarkStart w:id="4" w:name="_Toc508872031"/>
      <w:r w:rsidRPr="00E9093B">
        <w:rPr>
          <w:rFonts w:asciiTheme="minorBidi" w:hAnsiTheme="minorBidi" w:cstheme="minorBidi"/>
          <w:b/>
          <w:bCs/>
          <w:sz w:val="40"/>
          <w:szCs w:val="40"/>
        </w:rPr>
        <w:t>2.</w:t>
      </w:r>
      <w:r w:rsidR="00764904" w:rsidRPr="00E9093B">
        <w:rPr>
          <w:rFonts w:asciiTheme="minorBidi" w:hAnsiTheme="minorBidi" w:cstheme="minorBidi"/>
          <w:b/>
          <w:bCs/>
          <w:sz w:val="40"/>
          <w:szCs w:val="40"/>
        </w:rPr>
        <w:t>L</w:t>
      </w:r>
      <w:r w:rsidR="00711604" w:rsidRPr="00E9093B">
        <w:rPr>
          <w:rFonts w:asciiTheme="minorBidi" w:hAnsiTheme="minorBidi" w:cstheme="minorBidi"/>
          <w:b/>
          <w:bCs/>
          <w:sz w:val="40"/>
          <w:szCs w:val="40"/>
        </w:rPr>
        <w:t>earning and training</w:t>
      </w:r>
      <w:r w:rsidR="00764904" w:rsidRPr="00E9093B">
        <w:rPr>
          <w:rFonts w:asciiTheme="minorBidi" w:hAnsiTheme="minorBidi" w:cstheme="minorBidi"/>
          <w:b/>
          <w:bCs/>
          <w:sz w:val="40"/>
          <w:szCs w:val="40"/>
        </w:rPr>
        <w:t xml:space="preserve"> factors</w:t>
      </w:r>
      <w:bookmarkEnd w:id="4"/>
    </w:p>
    <w:p w14:paraId="78B3BF0F" w14:textId="00D12BDD" w:rsidR="00750D7B" w:rsidRPr="00E9093B" w:rsidRDefault="0085386B" w:rsidP="002D0CF5">
      <w:pPr>
        <w:spacing w:line="360" w:lineRule="auto"/>
        <w:jc w:val="both"/>
        <w:rPr>
          <w:rFonts w:asciiTheme="minorBidi" w:hAnsiTheme="minorBidi"/>
          <w:sz w:val="28"/>
          <w:szCs w:val="28"/>
          <w:lang w:bidi="ar-KW"/>
        </w:rPr>
      </w:pPr>
      <w:r w:rsidRPr="00E9093B">
        <w:rPr>
          <w:rFonts w:asciiTheme="minorBidi" w:hAnsiTheme="minorBidi"/>
          <w:sz w:val="28"/>
          <w:szCs w:val="28"/>
          <w:lang w:bidi="ar-KW"/>
        </w:rPr>
        <w:t>Several factors</w:t>
      </w:r>
      <w:r w:rsidR="00BF37F1">
        <w:rPr>
          <w:rFonts w:asciiTheme="minorBidi" w:hAnsiTheme="minorBidi"/>
          <w:sz w:val="28"/>
          <w:szCs w:val="28"/>
          <w:lang w:bidi="ar-KW"/>
        </w:rPr>
        <w:t xml:space="preserve"> a</w:t>
      </w:r>
      <w:r w:rsidR="00750D7B" w:rsidRPr="00E9093B">
        <w:rPr>
          <w:rFonts w:asciiTheme="minorBidi" w:hAnsiTheme="minorBidi"/>
          <w:sz w:val="28"/>
          <w:szCs w:val="28"/>
          <w:lang w:bidi="ar-KW"/>
        </w:rPr>
        <w:t>ffect lea</w:t>
      </w:r>
      <w:r w:rsidRPr="00E9093B">
        <w:rPr>
          <w:rFonts w:asciiTheme="minorBidi" w:hAnsiTheme="minorBidi"/>
          <w:sz w:val="28"/>
          <w:szCs w:val="28"/>
          <w:lang w:bidi="ar-KW"/>
        </w:rPr>
        <w:t>rning process.</w:t>
      </w:r>
      <w:r w:rsidR="002D0CF5" w:rsidRPr="00E9093B">
        <w:rPr>
          <w:rFonts w:asciiTheme="minorBidi" w:hAnsiTheme="minorBidi"/>
          <w:sz w:val="28"/>
          <w:szCs w:val="28"/>
          <w:lang w:bidi="ar-KW"/>
        </w:rPr>
        <w:t xml:space="preserve"> The research team studied the organization’s adopted approach to accomplish the learning process and its expected goals to construct the list of factors that have an effect on the goals. The following subsections are dedicated to detail the learning factors inside and outside SAB.</w:t>
      </w:r>
      <w:r w:rsidR="00405E78" w:rsidRPr="00E9093B">
        <w:rPr>
          <w:rFonts w:asciiTheme="minorBidi" w:hAnsiTheme="minorBidi"/>
          <w:sz w:val="28"/>
          <w:szCs w:val="28"/>
          <w:lang w:bidi="ar-KW"/>
        </w:rPr>
        <w:t xml:space="preserve"> </w:t>
      </w:r>
    </w:p>
    <w:p w14:paraId="59DF1DF5" w14:textId="30BD5A8E" w:rsidR="00750D7B" w:rsidRPr="00E9093B" w:rsidRDefault="0059042A" w:rsidP="00750D7B">
      <w:pPr>
        <w:pStyle w:val="Heading2"/>
        <w:rPr>
          <w:b/>
          <w:bCs/>
          <w:sz w:val="32"/>
          <w:szCs w:val="32"/>
          <w:rtl/>
          <w:lang w:bidi="ar-KW"/>
        </w:rPr>
      </w:pPr>
      <w:bookmarkStart w:id="5" w:name="_Toc508872032"/>
      <w:r w:rsidRPr="00E9093B">
        <w:rPr>
          <w:b/>
          <w:bCs/>
          <w:sz w:val="32"/>
          <w:szCs w:val="32"/>
          <w:lang w:bidi="ar-KW"/>
        </w:rPr>
        <w:t>2.1.</w:t>
      </w:r>
      <w:r w:rsidR="00750D7B" w:rsidRPr="00E9093B">
        <w:rPr>
          <w:b/>
          <w:bCs/>
          <w:sz w:val="32"/>
          <w:szCs w:val="32"/>
          <w:lang w:bidi="ar-KW"/>
        </w:rPr>
        <w:t>SAB External Learning Factors</w:t>
      </w:r>
      <w:bookmarkEnd w:id="5"/>
    </w:p>
    <w:p w14:paraId="35232D58" w14:textId="7432E449" w:rsidR="00C56B98" w:rsidRPr="00E9093B" w:rsidRDefault="00750D7B" w:rsidP="0029226D">
      <w:pPr>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The ministry of education is a governmental entity that is responsible of </w:t>
      </w:r>
      <w:r w:rsidR="00066A1C" w:rsidRPr="00E9093B">
        <w:rPr>
          <w:rFonts w:asciiTheme="minorBidi" w:hAnsiTheme="minorBidi"/>
          <w:sz w:val="28"/>
          <w:szCs w:val="28"/>
          <w:lang w:bidi="ar-KW"/>
        </w:rPr>
        <w:t>teaching</w:t>
      </w:r>
      <w:r w:rsidRPr="00E9093B">
        <w:rPr>
          <w:rFonts w:asciiTheme="minorBidi" w:hAnsiTheme="minorBidi"/>
          <w:sz w:val="28"/>
          <w:szCs w:val="28"/>
          <w:lang w:bidi="ar-KW"/>
        </w:rPr>
        <w:t xml:space="preserve"> has </w:t>
      </w:r>
      <w:r w:rsidR="0085386B" w:rsidRPr="00E9093B">
        <w:rPr>
          <w:rFonts w:asciiTheme="minorBidi" w:hAnsiTheme="minorBidi"/>
          <w:sz w:val="28"/>
          <w:szCs w:val="28"/>
          <w:lang w:bidi="ar-KW"/>
        </w:rPr>
        <w:t>a</w:t>
      </w:r>
      <w:r w:rsidR="00F43C47" w:rsidRPr="00E9093B">
        <w:rPr>
          <w:rFonts w:asciiTheme="minorBidi" w:hAnsiTheme="minorBidi"/>
          <w:sz w:val="28"/>
          <w:szCs w:val="28"/>
          <w:lang w:bidi="ar-KW"/>
        </w:rPr>
        <w:t xml:space="preserve"> national center for the development of education and teacher standards</w:t>
      </w:r>
      <w:r w:rsidRPr="00E9093B">
        <w:rPr>
          <w:rFonts w:asciiTheme="minorBidi" w:hAnsiTheme="minorBidi"/>
          <w:sz w:val="28"/>
          <w:szCs w:val="28"/>
          <w:lang w:bidi="ar-KW"/>
        </w:rPr>
        <w:t xml:space="preserve">. The center </w:t>
      </w:r>
      <w:r w:rsidR="00F43C47" w:rsidRPr="00E9093B">
        <w:rPr>
          <w:rFonts w:asciiTheme="minorBidi" w:hAnsiTheme="minorBidi"/>
          <w:sz w:val="28"/>
          <w:szCs w:val="28"/>
          <w:lang w:bidi="ar-KW"/>
        </w:rPr>
        <w:t xml:space="preserve">collaborated with technical assistance from </w:t>
      </w:r>
      <w:r w:rsidR="0085386B" w:rsidRPr="00E9093B">
        <w:rPr>
          <w:rFonts w:asciiTheme="minorBidi" w:hAnsiTheme="minorBidi"/>
          <w:sz w:val="28"/>
          <w:szCs w:val="28"/>
          <w:lang w:bidi="ar-KW"/>
        </w:rPr>
        <w:t>World Bank</w:t>
      </w:r>
      <w:r w:rsidR="00F43C47" w:rsidRPr="00E9093B">
        <w:rPr>
          <w:rFonts w:asciiTheme="minorBidi" w:hAnsiTheme="minorBidi"/>
          <w:sz w:val="28"/>
          <w:szCs w:val="28"/>
          <w:lang w:bidi="ar-KW"/>
        </w:rPr>
        <w:t xml:space="preserve"> to </w:t>
      </w:r>
      <w:r w:rsidR="0085386B" w:rsidRPr="00E9093B">
        <w:rPr>
          <w:rFonts w:asciiTheme="minorBidi" w:hAnsiTheme="minorBidi"/>
          <w:sz w:val="28"/>
          <w:szCs w:val="28"/>
          <w:lang w:bidi="ar-KW"/>
        </w:rPr>
        <w:t>conclude</w:t>
      </w:r>
      <w:r w:rsidR="00BF37F1">
        <w:rPr>
          <w:rFonts w:asciiTheme="minorBidi" w:hAnsiTheme="minorBidi"/>
          <w:sz w:val="28"/>
          <w:szCs w:val="28"/>
          <w:lang w:bidi="ar-KW"/>
        </w:rPr>
        <w:t xml:space="preserve"> the factors that a</w:t>
      </w:r>
      <w:r w:rsidR="00F43C47" w:rsidRPr="00E9093B">
        <w:rPr>
          <w:rFonts w:asciiTheme="minorBidi" w:hAnsiTheme="minorBidi"/>
          <w:sz w:val="28"/>
          <w:szCs w:val="28"/>
          <w:lang w:bidi="ar-KW"/>
        </w:rPr>
        <w:t>ffecting learning process and experience level [</w:t>
      </w:r>
      <w:r w:rsidR="00271722" w:rsidRPr="00E9093B">
        <w:rPr>
          <w:rFonts w:asciiTheme="minorBidi" w:hAnsiTheme="minorBidi"/>
          <w:sz w:val="28"/>
          <w:szCs w:val="28"/>
          <w:lang w:bidi="ar-KW"/>
        </w:rPr>
        <w:t>4</w:t>
      </w:r>
      <w:r w:rsidR="00F43C47" w:rsidRPr="00E9093B">
        <w:rPr>
          <w:rFonts w:asciiTheme="minorBidi" w:hAnsiTheme="minorBidi"/>
          <w:sz w:val="28"/>
          <w:szCs w:val="28"/>
          <w:lang w:bidi="ar-KW"/>
        </w:rPr>
        <w:t>].</w:t>
      </w:r>
      <w:r w:rsidR="0085386B" w:rsidRPr="00E9093B">
        <w:rPr>
          <w:rFonts w:asciiTheme="minorBidi" w:hAnsiTheme="minorBidi"/>
          <w:sz w:val="28"/>
          <w:szCs w:val="28"/>
          <w:lang w:bidi="ar-KW"/>
        </w:rPr>
        <w:t xml:space="preserve"> </w:t>
      </w:r>
      <w:r w:rsidR="00C56B98" w:rsidRPr="00E9093B">
        <w:rPr>
          <w:rFonts w:asciiTheme="minorBidi" w:hAnsiTheme="minorBidi"/>
          <w:sz w:val="28"/>
          <w:szCs w:val="28"/>
          <w:lang w:bidi="ar-KW"/>
        </w:rPr>
        <w:t>The found factors are generic ones that suits all learning environments. However, due to</w:t>
      </w:r>
      <w:r w:rsidR="00A1140F" w:rsidRPr="00E9093B">
        <w:rPr>
          <w:rFonts w:asciiTheme="minorBidi" w:hAnsiTheme="minorBidi"/>
          <w:sz w:val="28"/>
          <w:szCs w:val="28"/>
          <w:lang w:bidi="ar-KW"/>
        </w:rPr>
        <w:t xml:space="preserve"> the</w:t>
      </w:r>
      <w:r w:rsidR="00C56B98" w:rsidRPr="00E9093B">
        <w:rPr>
          <w:rFonts w:asciiTheme="minorBidi" w:hAnsiTheme="minorBidi"/>
          <w:sz w:val="28"/>
          <w:szCs w:val="28"/>
          <w:lang w:bidi="ar-KW"/>
        </w:rPr>
        <w:t xml:space="preserve"> paper’s scope the goals and factors are presented considering SAB environment.</w:t>
      </w:r>
    </w:p>
    <w:p w14:paraId="67BCAA22" w14:textId="609DB6CA" w:rsidR="00C56B98" w:rsidRPr="00E9093B" w:rsidRDefault="0085386B" w:rsidP="00BF37F1">
      <w:pPr>
        <w:spacing w:line="360" w:lineRule="auto"/>
        <w:jc w:val="both"/>
        <w:rPr>
          <w:rFonts w:asciiTheme="minorBidi" w:hAnsiTheme="minorBidi"/>
          <w:sz w:val="28"/>
          <w:szCs w:val="28"/>
          <w:lang w:bidi="ar-KW"/>
        </w:rPr>
      </w:pPr>
      <w:r w:rsidRPr="00E9093B">
        <w:rPr>
          <w:rFonts w:asciiTheme="minorBidi" w:hAnsiTheme="minorBidi"/>
          <w:sz w:val="28"/>
          <w:szCs w:val="28"/>
          <w:lang w:bidi="ar-KW"/>
        </w:rPr>
        <w:lastRenderedPageBreak/>
        <w:t xml:space="preserve">The </w:t>
      </w:r>
      <w:r w:rsidR="00066A1C" w:rsidRPr="00E9093B">
        <w:rPr>
          <w:rFonts w:asciiTheme="minorBidi" w:hAnsiTheme="minorBidi"/>
          <w:sz w:val="28"/>
          <w:szCs w:val="28"/>
          <w:lang w:bidi="ar-KW"/>
        </w:rPr>
        <w:t>main goals of the provided standards are</w:t>
      </w:r>
      <w:r w:rsidR="00F43C47" w:rsidRPr="00E9093B">
        <w:rPr>
          <w:rFonts w:asciiTheme="minorBidi" w:hAnsiTheme="minorBidi"/>
          <w:sz w:val="28"/>
          <w:szCs w:val="28"/>
          <w:lang w:bidi="ar-KW"/>
        </w:rPr>
        <w:t xml:space="preserve"> divided into three main categories: professional knowledge, practice and responsibilities.</w:t>
      </w:r>
      <w:r w:rsidR="00405E78" w:rsidRPr="00E9093B">
        <w:rPr>
          <w:rFonts w:asciiTheme="minorBidi" w:hAnsiTheme="minorBidi"/>
          <w:sz w:val="28"/>
          <w:szCs w:val="28"/>
          <w:lang w:bidi="ar-KW"/>
        </w:rPr>
        <w:t xml:space="preserve"> </w:t>
      </w:r>
      <w:r w:rsidR="00066A1C" w:rsidRPr="00E9093B">
        <w:rPr>
          <w:rFonts w:asciiTheme="minorBidi" w:hAnsiTheme="minorBidi"/>
          <w:sz w:val="28"/>
          <w:szCs w:val="28"/>
          <w:lang w:bidi="ar-KW"/>
        </w:rPr>
        <w:t xml:space="preserve">The following </w:t>
      </w:r>
      <w:r w:rsidR="00BF37F1">
        <w:rPr>
          <w:rFonts w:asciiTheme="minorBidi" w:hAnsiTheme="minorBidi"/>
          <w:sz w:val="28"/>
          <w:szCs w:val="28"/>
          <w:lang w:bidi="ar-KW"/>
        </w:rPr>
        <w:t>diagram</w:t>
      </w:r>
      <w:r w:rsidR="00066A1C" w:rsidRPr="00E9093B">
        <w:rPr>
          <w:rFonts w:asciiTheme="minorBidi" w:hAnsiTheme="minorBidi"/>
          <w:sz w:val="28"/>
          <w:szCs w:val="28"/>
          <w:lang w:bidi="ar-KW"/>
        </w:rPr>
        <w:t xml:space="preserve"> illustrates the list of goals within each category.</w:t>
      </w:r>
    </w:p>
    <w:p w14:paraId="628EB2E4" w14:textId="7C660191" w:rsidR="00C10BF8" w:rsidRPr="00E9093B" w:rsidRDefault="00AE0012" w:rsidP="00644C50">
      <w:pPr>
        <w:spacing w:line="360" w:lineRule="auto"/>
        <w:jc w:val="both"/>
        <w:rPr>
          <w:rFonts w:asciiTheme="minorBidi" w:hAnsiTheme="minorBidi"/>
          <w:sz w:val="28"/>
          <w:szCs w:val="28"/>
          <w:lang w:bidi="ar-KW"/>
        </w:rPr>
      </w:pPr>
      <w:r w:rsidRPr="00E9093B">
        <w:rPr>
          <w:rFonts w:asciiTheme="minorBidi" w:hAnsiTheme="minorBidi"/>
          <w:noProof/>
          <w:sz w:val="28"/>
          <w:szCs w:val="28"/>
        </w:rPr>
        <mc:AlternateContent>
          <mc:Choice Requires="wps">
            <w:drawing>
              <wp:anchor distT="0" distB="0" distL="114300" distR="114300" simplePos="0" relativeHeight="251670528" behindDoc="0" locked="0" layoutInCell="1" allowOverlap="1" wp14:anchorId="5402B7F5" wp14:editId="1C1534C2">
                <wp:simplePos x="0" y="0"/>
                <wp:positionH relativeFrom="column">
                  <wp:posOffset>66675</wp:posOffset>
                </wp:positionH>
                <wp:positionV relativeFrom="paragraph">
                  <wp:posOffset>501650</wp:posOffset>
                </wp:positionV>
                <wp:extent cx="97155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71550" cy="914400"/>
                        </a:xfrm>
                        <a:prstGeom prst="rect">
                          <a:avLst/>
                        </a:prstGeom>
                        <a:noFill/>
                        <a:ln w="6350">
                          <a:noFill/>
                        </a:ln>
                      </wps:spPr>
                      <wps:txbx>
                        <w:txbxContent>
                          <w:p w14:paraId="48182058" w14:textId="77777777" w:rsidR="00E9093B" w:rsidRPr="00AE0012" w:rsidRDefault="00E9093B" w:rsidP="00287E44">
                            <w:pPr>
                              <w:rPr>
                                <w:color w:val="FFFFFF" w:themeColor="background1"/>
                                <w:sz w:val="24"/>
                                <w:szCs w:val="24"/>
                              </w:rPr>
                            </w:pPr>
                            <w:r w:rsidRPr="00AE0012">
                              <w:rPr>
                                <w:b/>
                                <w:bCs/>
                                <w:color w:val="FFFFFF" w:themeColor="background1"/>
                                <w:sz w:val="24"/>
                                <w:szCs w:val="24"/>
                                <w:u w:val="single"/>
                              </w:rPr>
                              <w:t xml:space="preserve">Professional Knowledge </w:t>
                            </w:r>
                          </w:p>
                          <w:p w14:paraId="75424BE1" w14:textId="77777777" w:rsidR="00E9093B" w:rsidRPr="00AE0012" w:rsidRDefault="00E9093B">
                            <w:pP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B7F5" id="Text Box 5" o:spid="_x0000_s1035" type="#_x0000_t202" style="position:absolute;left:0;text-align:left;margin-left:5.25pt;margin-top:39.5pt;width:76.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" filled="f" stroked="f" strokeweight=".5pt">
                <v:textbox>
                  <w:txbxContent>
                    <w:p w14:paraId="48182058" w14:textId="77777777" w:rsidR="00E9093B" w:rsidRPr="00AE0012" w:rsidRDefault="00E9093B" w:rsidP="00287E44">
                      <w:pPr>
                        <w:rPr>
                          <w:color w:val="FFFFFF" w:themeColor="background1"/>
                          <w:sz w:val="24"/>
                          <w:szCs w:val="24"/>
                        </w:rPr>
                      </w:pPr>
                      <w:r w:rsidRPr="00AE0012">
                        <w:rPr>
                          <w:b/>
                          <w:bCs/>
                          <w:color w:val="FFFFFF" w:themeColor="background1"/>
                          <w:sz w:val="24"/>
                          <w:szCs w:val="24"/>
                          <w:u w:val="single"/>
                        </w:rPr>
                        <w:t xml:space="preserve">Professional Knowledge </w:t>
                      </w:r>
                    </w:p>
                    <w:p w14:paraId="75424BE1" w14:textId="77777777" w:rsidR="00E9093B" w:rsidRPr="00AE0012" w:rsidRDefault="00E9093B">
                      <w:pPr>
                        <w:rPr>
                          <w:color w:val="FFFFFF" w:themeColor="background1"/>
                          <w:sz w:val="24"/>
                          <w:szCs w:val="24"/>
                        </w:rPr>
                      </w:pPr>
                    </w:p>
                  </w:txbxContent>
                </v:textbox>
              </v:shape>
            </w:pict>
          </mc:Fallback>
        </mc:AlternateContent>
      </w:r>
      <w:r w:rsidR="006B3994" w:rsidRPr="00E9093B">
        <w:rPr>
          <w:rFonts w:asciiTheme="minorBidi" w:hAnsiTheme="minorBidi"/>
          <w:noProof/>
          <w:sz w:val="28"/>
          <w:szCs w:val="28"/>
        </w:rPr>
        <mc:AlternateContent>
          <mc:Choice Requires="wps">
            <w:drawing>
              <wp:anchor distT="0" distB="0" distL="114300" distR="114300" simplePos="0" relativeHeight="251669504" behindDoc="0" locked="0" layoutInCell="1" allowOverlap="1" wp14:anchorId="46BF0A62" wp14:editId="7F48BEEF">
                <wp:simplePos x="0" y="0"/>
                <wp:positionH relativeFrom="margin">
                  <wp:posOffset>32426</wp:posOffset>
                </wp:positionH>
                <wp:positionV relativeFrom="paragraph">
                  <wp:posOffset>9417</wp:posOffset>
                </wp:positionV>
                <wp:extent cx="1072015" cy="1096792"/>
                <wp:effectExtent l="0" t="0" r="0" b="8255"/>
                <wp:wrapNone/>
                <wp:docPr id="4" name="Rectangle 4"/>
                <wp:cNvGraphicFramePr/>
                <a:graphic xmlns:a="http://schemas.openxmlformats.org/drawingml/2006/main">
                  <a:graphicData uri="http://schemas.microsoft.com/office/word/2010/wordprocessingShape">
                    <wps:wsp>
                      <wps:cNvSpPr/>
                      <wps:spPr>
                        <a:xfrm>
                          <a:off x="0" y="0"/>
                          <a:ext cx="1072015" cy="10967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69E51E" id="Rectangle 4" o:spid="_x0000_s1026" style="position:absolute;margin-left:2.55pt;margin-top:.75pt;width:84.4pt;height:8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" fillcolor="#4472c4 [3204]" stroked="f" strokeweight="1pt">
                <w10:wrap anchorx="margin"/>
              </v:rect>
            </w:pict>
          </mc:Fallback>
        </mc:AlternateContent>
      </w:r>
      <w:r w:rsidR="00066A1C" w:rsidRPr="00E9093B">
        <w:rPr>
          <w:rFonts w:asciiTheme="minorBidi" w:hAnsiTheme="minorBidi"/>
          <w:noProof/>
          <w:sz w:val="28"/>
          <w:szCs w:val="28"/>
        </w:rPr>
        <w:drawing>
          <wp:inline distT="0" distB="0" distL="0" distR="0" wp14:anchorId="4E96765A" wp14:editId="6D2FC6A8">
            <wp:extent cx="5950634" cy="4458970"/>
            <wp:effectExtent l="38100" t="0" r="12065"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31F28AA" w14:textId="69BCB990" w:rsidR="000C0663" w:rsidRPr="00E9093B" w:rsidRDefault="006B3994" w:rsidP="00F44C96">
      <w:pPr>
        <w:spacing w:line="360" w:lineRule="auto"/>
        <w:jc w:val="both"/>
        <w:rPr>
          <w:rFonts w:asciiTheme="minorBidi" w:hAnsiTheme="minorBidi"/>
          <w:sz w:val="28"/>
          <w:szCs w:val="28"/>
          <w:lang w:bidi="ar-KW"/>
        </w:rPr>
      </w:pPr>
      <w:r w:rsidRPr="00E9093B">
        <w:rPr>
          <w:rFonts w:asciiTheme="minorBidi" w:hAnsiTheme="minorBidi"/>
          <w:sz w:val="28"/>
          <w:szCs w:val="28"/>
          <w:lang w:bidi="ar-KW"/>
        </w:rPr>
        <w:t>Table(A)</w:t>
      </w:r>
      <w:r w:rsidR="00170250" w:rsidRPr="00E9093B">
        <w:rPr>
          <w:rFonts w:asciiTheme="minorBidi" w:hAnsiTheme="minorBidi"/>
          <w:sz w:val="28"/>
          <w:szCs w:val="28"/>
          <w:lang w:bidi="ar-KW"/>
        </w:rPr>
        <w:t xml:space="preserve"> summarizes the factors that affect the previous goals. Each factor has </w:t>
      </w:r>
      <w:r w:rsidR="00A32933" w:rsidRPr="00E9093B">
        <w:rPr>
          <w:rFonts w:asciiTheme="minorBidi" w:hAnsiTheme="minorBidi"/>
          <w:sz w:val="28"/>
          <w:szCs w:val="28"/>
          <w:lang w:bidi="ar-KW"/>
        </w:rPr>
        <w:t>an</w:t>
      </w:r>
      <w:r w:rsidR="00170250" w:rsidRPr="00E9093B">
        <w:rPr>
          <w:rFonts w:asciiTheme="minorBidi" w:hAnsiTheme="minorBidi"/>
          <w:sz w:val="28"/>
          <w:szCs w:val="28"/>
          <w:lang w:bidi="ar-KW"/>
        </w:rPr>
        <w:t xml:space="preserve"> expected status to reach </w:t>
      </w:r>
      <w:r w:rsidR="00A1140F" w:rsidRPr="00E9093B">
        <w:rPr>
          <w:rFonts w:asciiTheme="minorBidi" w:hAnsiTheme="minorBidi"/>
          <w:sz w:val="28"/>
          <w:szCs w:val="28"/>
          <w:lang w:bidi="ar-KW"/>
        </w:rPr>
        <w:t>the</w:t>
      </w:r>
      <w:r w:rsidR="00170250" w:rsidRPr="00E9093B">
        <w:rPr>
          <w:rFonts w:asciiTheme="minorBidi" w:hAnsiTheme="minorBidi"/>
          <w:sz w:val="28"/>
          <w:szCs w:val="28"/>
          <w:lang w:bidi="ar-KW"/>
        </w:rPr>
        <w:t xml:space="preserve"> goals</w:t>
      </w:r>
      <w:r w:rsidR="00A66F9A" w:rsidRPr="00E9093B">
        <w:rPr>
          <w:rFonts w:asciiTheme="minorBidi" w:hAnsiTheme="minorBidi"/>
          <w:sz w:val="28"/>
          <w:szCs w:val="28"/>
          <w:lang w:bidi="ar-KW"/>
        </w:rPr>
        <w:t>. (</w:t>
      </w:r>
      <w:r w:rsidR="00A66F9A" w:rsidRPr="00E9093B">
        <w:rPr>
          <w:rFonts w:asciiTheme="minorBidi" w:hAnsiTheme="minorBidi"/>
          <w:sz w:val="28"/>
          <w:szCs w:val="28"/>
          <w:lang w:bidi="ar-KW"/>
        </w:rPr>
        <w:sym w:font="Wingdings" w:char="F0E1"/>
      </w:r>
      <w:r w:rsidR="00A66F9A" w:rsidRPr="00E9093B">
        <w:rPr>
          <w:rFonts w:asciiTheme="minorBidi" w:hAnsiTheme="minorBidi"/>
          <w:sz w:val="28"/>
          <w:szCs w:val="28"/>
          <w:lang w:bidi="ar-KW"/>
        </w:rPr>
        <w:t>) indicates that the expected status is increasing. Whereas, (</w:t>
      </w:r>
      <w:r w:rsidR="00A66F9A" w:rsidRPr="00E9093B">
        <w:rPr>
          <w:rFonts w:asciiTheme="minorBidi" w:hAnsiTheme="minorBidi"/>
          <w:sz w:val="28"/>
          <w:szCs w:val="28"/>
          <w:lang w:bidi="ar-KW"/>
        </w:rPr>
        <w:sym w:font="Wingdings" w:char="F0E2"/>
      </w:r>
      <w:r w:rsidR="00A66F9A" w:rsidRPr="00E9093B">
        <w:rPr>
          <w:rFonts w:asciiTheme="minorBidi" w:hAnsiTheme="minorBidi"/>
          <w:sz w:val="28"/>
          <w:szCs w:val="28"/>
          <w:lang w:bidi="ar-KW"/>
        </w:rPr>
        <w:t>) indicates that the expected status is decreasing.</w:t>
      </w:r>
    </w:p>
    <w:tbl>
      <w:tblPr>
        <w:tblStyle w:val="GridTable4"/>
        <w:tblW w:w="9355" w:type="dxa"/>
        <w:tblLook w:val="04A0" w:firstRow="1" w:lastRow="0" w:firstColumn="1" w:lastColumn="0" w:noHBand="0" w:noVBand="1"/>
      </w:tblPr>
      <w:tblGrid>
        <w:gridCol w:w="5856"/>
        <w:gridCol w:w="3499"/>
      </w:tblGrid>
      <w:tr w:rsidR="00321256" w:rsidRPr="00E9093B" w14:paraId="7A34863B" w14:textId="77777777" w:rsidTr="0032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tcPr>
          <w:p w14:paraId="173F730B"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t>Factor</w:t>
            </w:r>
          </w:p>
        </w:tc>
        <w:tc>
          <w:tcPr>
            <w:tcW w:w="3499" w:type="dxa"/>
          </w:tcPr>
          <w:p w14:paraId="782D3AC5" w14:textId="77777777" w:rsidR="00321256" w:rsidRPr="00E9093B" w:rsidRDefault="00321256" w:rsidP="001659C9">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Expected Status</w:t>
            </w:r>
          </w:p>
        </w:tc>
      </w:tr>
      <w:tr w:rsidR="00321256" w:rsidRPr="00E9093B" w14:paraId="44025747" w14:textId="77777777" w:rsidTr="0032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tcPr>
          <w:p w14:paraId="65CD3D14"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t>Auditor knowledge</w:t>
            </w:r>
          </w:p>
        </w:tc>
        <w:tc>
          <w:tcPr>
            <w:tcW w:w="3499" w:type="dxa"/>
          </w:tcPr>
          <w:p w14:paraId="0DAD14C4" w14:textId="77777777" w:rsidR="00321256" w:rsidRPr="00E9093B" w:rsidRDefault="00321256" w:rsidP="001659C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321256" w:rsidRPr="00E9093B" w14:paraId="48E3CFB4" w14:textId="77777777" w:rsidTr="00321256">
        <w:tc>
          <w:tcPr>
            <w:cnfStyle w:val="001000000000" w:firstRow="0" w:lastRow="0" w:firstColumn="1" w:lastColumn="0" w:oddVBand="0" w:evenVBand="0" w:oddHBand="0" w:evenHBand="0" w:firstRowFirstColumn="0" w:firstRowLastColumn="0" w:lastRowFirstColumn="0" w:lastRowLastColumn="0"/>
            <w:tcW w:w="5856" w:type="dxa"/>
          </w:tcPr>
          <w:p w14:paraId="79AE609D"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t>Identification level of relevant information</w:t>
            </w:r>
          </w:p>
        </w:tc>
        <w:tc>
          <w:tcPr>
            <w:tcW w:w="3499" w:type="dxa"/>
          </w:tcPr>
          <w:p w14:paraId="31BD5E9F" w14:textId="77777777" w:rsidR="00321256" w:rsidRPr="00E9093B" w:rsidRDefault="00321256" w:rsidP="001659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321256" w:rsidRPr="00E9093B" w14:paraId="240B463D" w14:textId="77777777" w:rsidTr="0032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tcPr>
          <w:p w14:paraId="3F86E079"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lastRenderedPageBreak/>
              <w:t xml:space="preserve">Experience through practice </w:t>
            </w:r>
          </w:p>
        </w:tc>
        <w:tc>
          <w:tcPr>
            <w:tcW w:w="3499" w:type="dxa"/>
          </w:tcPr>
          <w:p w14:paraId="345E6311" w14:textId="77777777" w:rsidR="00321256" w:rsidRPr="00E9093B" w:rsidRDefault="00321256" w:rsidP="001659C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321256" w:rsidRPr="00E9093B" w14:paraId="43881ACA" w14:textId="77777777" w:rsidTr="00321256">
        <w:tc>
          <w:tcPr>
            <w:cnfStyle w:val="001000000000" w:firstRow="0" w:lastRow="0" w:firstColumn="1" w:lastColumn="0" w:oddVBand="0" w:evenVBand="0" w:oddHBand="0" w:evenHBand="0" w:firstRowFirstColumn="0" w:firstRowLastColumn="0" w:lastRowFirstColumn="0" w:lastRowLastColumn="0"/>
            <w:tcW w:w="5856" w:type="dxa"/>
          </w:tcPr>
          <w:p w14:paraId="0CCACA42"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t>Auditor performance</w:t>
            </w:r>
          </w:p>
        </w:tc>
        <w:tc>
          <w:tcPr>
            <w:tcW w:w="3499" w:type="dxa"/>
          </w:tcPr>
          <w:p w14:paraId="5ABDEF09" w14:textId="77777777" w:rsidR="00321256" w:rsidRPr="00E9093B" w:rsidRDefault="00321256" w:rsidP="001659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321256" w:rsidRPr="00E9093B" w14:paraId="13BEC167" w14:textId="77777777" w:rsidTr="0032125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56" w:type="dxa"/>
          </w:tcPr>
          <w:p w14:paraId="46F22EAE"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Professional development </w:t>
            </w:r>
          </w:p>
        </w:tc>
        <w:tc>
          <w:tcPr>
            <w:tcW w:w="3499" w:type="dxa"/>
          </w:tcPr>
          <w:p w14:paraId="53F5B21C" w14:textId="77777777" w:rsidR="00321256" w:rsidRPr="00E9093B" w:rsidRDefault="00321256" w:rsidP="001659C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321256" w:rsidRPr="00E9093B" w14:paraId="73A1FC3B" w14:textId="77777777" w:rsidTr="00321256">
        <w:tc>
          <w:tcPr>
            <w:cnfStyle w:val="001000000000" w:firstRow="0" w:lastRow="0" w:firstColumn="1" w:lastColumn="0" w:oddVBand="0" w:evenVBand="0" w:oddHBand="0" w:evenHBand="0" w:firstRowFirstColumn="0" w:firstRowLastColumn="0" w:lastRowFirstColumn="0" w:lastRowLastColumn="0"/>
            <w:tcW w:w="5856" w:type="dxa"/>
          </w:tcPr>
          <w:p w14:paraId="77FD8B9B" w14:textId="77777777" w:rsidR="00321256" w:rsidRPr="00E9093B" w:rsidRDefault="00321256" w:rsidP="001659C9">
            <w:pPr>
              <w:spacing w:line="360" w:lineRule="auto"/>
              <w:jc w:val="both"/>
              <w:rPr>
                <w:rFonts w:asciiTheme="minorBidi" w:hAnsiTheme="minorBidi"/>
                <w:sz w:val="28"/>
                <w:szCs w:val="28"/>
                <w:lang w:bidi="ar-KW"/>
              </w:rPr>
            </w:pPr>
            <w:r w:rsidRPr="00E9093B">
              <w:rPr>
                <w:rFonts w:asciiTheme="minorBidi" w:hAnsiTheme="minorBidi"/>
                <w:sz w:val="28"/>
                <w:szCs w:val="28"/>
                <w:lang w:bidi="ar-KW"/>
              </w:rPr>
              <w:t>Audit improvement</w:t>
            </w:r>
          </w:p>
        </w:tc>
        <w:tc>
          <w:tcPr>
            <w:tcW w:w="3499" w:type="dxa"/>
          </w:tcPr>
          <w:p w14:paraId="54E1C07A" w14:textId="77777777" w:rsidR="00321256" w:rsidRPr="00E9093B" w:rsidRDefault="00321256" w:rsidP="001659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bl>
    <w:p w14:paraId="0A32867D" w14:textId="4AC1EB68" w:rsidR="006B3994" w:rsidRPr="00E9093B" w:rsidRDefault="006B3994" w:rsidP="006B3994">
      <w:pPr>
        <w:spacing w:line="360" w:lineRule="auto"/>
        <w:jc w:val="both"/>
        <w:rPr>
          <w:rFonts w:asciiTheme="minorBidi" w:hAnsiTheme="minorBidi"/>
          <w:sz w:val="28"/>
          <w:szCs w:val="28"/>
          <w:lang w:bidi="ar-KW"/>
        </w:rPr>
      </w:pPr>
      <w:r w:rsidRPr="00E9093B">
        <w:rPr>
          <w:rFonts w:asciiTheme="minorBidi" w:hAnsiTheme="minorBidi"/>
          <w:sz w:val="28"/>
          <w:szCs w:val="28"/>
          <w:lang w:bidi="ar-KW"/>
        </w:rPr>
        <w:t>Table(A)</w:t>
      </w:r>
    </w:p>
    <w:p w14:paraId="044CB3FA" w14:textId="5F86979C" w:rsidR="00750D7B" w:rsidRPr="00E9093B" w:rsidRDefault="0059042A" w:rsidP="00750D7B">
      <w:pPr>
        <w:pStyle w:val="Heading2"/>
        <w:rPr>
          <w:b/>
          <w:bCs/>
          <w:sz w:val="32"/>
          <w:szCs w:val="32"/>
          <w:lang w:bidi="ar-KW"/>
        </w:rPr>
      </w:pPr>
      <w:bookmarkStart w:id="6" w:name="_Toc508872033"/>
      <w:r w:rsidRPr="00E9093B">
        <w:rPr>
          <w:b/>
          <w:bCs/>
          <w:sz w:val="32"/>
          <w:szCs w:val="32"/>
          <w:lang w:bidi="ar-KW"/>
        </w:rPr>
        <w:t>2.2.</w:t>
      </w:r>
      <w:r w:rsidR="00750D7B" w:rsidRPr="00E9093B">
        <w:rPr>
          <w:b/>
          <w:bCs/>
          <w:sz w:val="32"/>
          <w:szCs w:val="32"/>
          <w:lang w:bidi="ar-KW"/>
        </w:rPr>
        <w:t>SAB Internal Learning Factors</w:t>
      </w:r>
      <w:bookmarkEnd w:id="6"/>
    </w:p>
    <w:p w14:paraId="077AD042" w14:textId="70F9F4CF" w:rsidR="00EE6DCE" w:rsidRPr="00E9093B" w:rsidRDefault="00BF37F1" w:rsidP="00BF37F1">
      <w:pPr>
        <w:spacing w:line="360" w:lineRule="auto"/>
        <w:jc w:val="both"/>
        <w:rPr>
          <w:rFonts w:asciiTheme="minorBidi" w:hAnsiTheme="minorBidi"/>
          <w:sz w:val="28"/>
          <w:szCs w:val="28"/>
          <w:lang w:bidi="ar-KW"/>
        </w:rPr>
      </w:pPr>
      <w:r>
        <w:rPr>
          <w:rFonts w:asciiTheme="minorBidi" w:hAnsiTheme="minorBidi"/>
          <w:sz w:val="28"/>
          <w:szCs w:val="28"/>
          <w:lang w:bidi="ar-KW"/>
        </w:rPr>
        <w:t>SAB accomplished an Adopted</w:t>
      </w:r>
      <w:r w:rsidR="00764904" w:rsidRPr="00E9093B">
        <w:rPr>
          <w:rFonts w:asciiTheme="minorBidi" w:hAnsiTheme="minorBidi"/>
          <w:sz w:val="28"/>
          <w:szCs w:val="28"/>
          <w:lang w:bidi="ar-KW"/>
        </w:rPr>
        <w:t xml:space="preserve"> manual that contains all learning</w:t>
      </w:r>
      <w:r w:rsidR="002A0DED" w:rsidRPr="00E9093B">
        <w:rPr>
          <w:rFonts w:asciiTheme="minorBidi" w:hAnsiTheme="minorBidi"/>
          <w:sz w:val="28"/>
          <w:szCs w:val="28"/>
          <w:lang w:bidi="ar-KW"/>
        </w:rPr>
        <w:t xml:space="preserve"> rules</w:t>
      </w:r>
      <w:r w:rsidR="00764904" w:rsidRPr="00E9093B">
        <w:rPr>
          <w:rFonts w:asciiTheme="minorBidi" w:hAnsiTheme="minorBidi"/>
          <w:sz w:val="28"/>
          <w:szCs w:val="28"/>
          <w:lang w:bidi="ar-KW"/>
        </w:rPr>
        <w:t xml:space="preserve"> </w:t>
      </w:r>
      <w:r w:rsidR="00035091" w:rsidRPr="00E9093B">
        <w:rPr>
          <w:rFonts w:asciiTheme="minorBidi" w:hAnsiTheme="minorBidi"/>
          <w:sz w:val="28"/>
          <w:szCs w:val="28"/>
          <w:lang w:bidi="ar-KW"/>
        </w:rPr>
        <w:t xml:space="preserve">for </w:t>
      </w:r>
      <w:r w:rsidR="00A1140F" w:rsidRPr="00E9093B">
        <w:rPr>
          <w:rFonts w:asciiTheme="minorBidi" w:hAnsiTheme="minorBidi"/>
          <w:sz w:val="28"/>
          <w:szCs w:val="28"/>
          <w:lang w:bidi="ar-KW"/>
        </w:rPr>
        <w:t>auditors</w:t>
      </w:r>
      <w:r w:rsidR="003A410B" w:rsidRPr="00E9093B">
        <w:rPr>
          <w:rFonts w:asciiTheme="minorBidi" w:hAnsiTheme="minorBidi"/>
          <w:sz w:val="28"/>
          <w:szCs w:val="28"/>
          <w:lang w:bidi="ar-KW"/>
        </w:rPr>
        <w:t xml:space="preserve"> [</w:t>
      </w:r>
      <w:r w:rsidR="00C71D99" w:rsidRPr="00E9093B">
        <w:rPr>
          <w:rFonts w:asciiTheme="minorBidi" w:hAnsiTheme="minorBidi"/>
          <w:sz w:val="28"/>
          <w:szCs w:val="28"/>
          <w:lang w:bidi="ar-KW"/>
        </w:rPr>
        <w:t>1][</w:t>
      </w:r>
      <w:r w:rsidR="00284531" w:rsidRPr="00E9093B">
        <w:rPr>
          <w:rFonts w:asciiTheme="minorBidi" w:hAnsiTheme="minorBidi"/>
          <w:sz w:val="28"/>
          <w:szCs w:val="28"/>
          <w:lang w:bidi="ar-KW"/>
        </w:rPr>
        <w:t>2</w:t>
      </w:r>
      <w:r w:rsidR="00970581" w:rsidRPr="00E9093B">
        <w:rPr>
          <w:rFonts w:asciiTheme="minorBidi" w:hAnsiTheme="minorBidi"/>
          <w:sz w:val="28"/>
          <w:szCs w:val="28"/>
          <w:lang w:bidi="ar-KW"/>
        </w:rPr>
        <w:t>]. It</w:t>
      </w:r>
      <w:r w:rsidR="002A0DED" w:rsidRPr="00E9093B">
        <w:rPr>
          <w:rFonts w:asciiTheme="minorBidi" w:hAnsiTheme="minorBidi"/>
          <w:sz w:val="28"/>
          <w:szCs w:val="28"/>
          <w:lang w:bidi="ar-KW"/>
        </w:rPr>
        <w:t xml:space="preserve"> </w:t>
      </w:r>
      <w:r w:rsidR="00970581" w:rsidRPr="00E9093B">
        <w:rPr>
          <w:rFonts w:asciiTheme="minorBidi" w:hAnsiTheme="minorBidi"/>
          <w:sz w:val="28"/>
          <w:szCs w:val="28"/>
          <w:lang w:bidi="ar-KW"/>
        </w:rPr>
        <w:t>specifies</w:t>
      </w:r>
      <w:r w:rsidR="0029226D" w:rsidRPr="00E9093B">
        <w:rPr>
          <w:rFonts w:asciiTheme="minorBidi" w:hAnsiTheme="minorBidi"/>
          <w:sz w:val="28"/>
          <w:szCs w:val="28"/>
          <w:lang w:bidi="ar-KW"/>
        </w:rPr>
        <w:t xml:space="preserve"> the </w:t>
      </w:r>
      <w:r w:rsidR="007247A3" w:rsidRPr="00E9093B">
        <w:rPr>
          <w:rFonts w:asciiTheme="minorBidi" w:hAnsiTheme="minorBidi"/>
          <w:sz w:val="28"/>
          <w:szCs w:val="28"/>
          <w:lang w:bidi="ar-KW"/>
        </w:rPr>
        <w:t xml:space="preserve">required </w:t>
      </w:r>
      <w:r w:rsidR="0029226D" w:rsidRPr="00E9093B">
        <w:rPr>
          <w:rFonts w:asciiTheme="minorBidi" w:hAnsiTheme="minorBidi"/>
          <w:sz w:val="28"/>
          <w:szCs w:val="28"/>
          <w:lang w:bidi="ar-KW"/>
        </w:rPr>
        <w:t>duration</w:t>
      </w:r>
      <w:r w:rsidR="007247A3" w:rsidRPr="00E9093B">
        <w:rPr>
          <w:rFonts w:asciiTheme="minorBidi" w:hAnsiTheme="minorBidi"/>
          <w:sz w:val="28"/>
          <w:szCs w:val="28"/>
          <w:lang w:bidi="ar-KW"/>
        </w:rPr>
        <w:t xml:space="preserve">s </w:t>
      </w:r>
      <w:r w:rsidR="0029226D" w:rsidRPr="00E9093B">
        <w:rPr>
          <w:rFonts w:asciiTheme="minorBidi" w:hAnsiTheme="minorBidi"/>
          <w:sz w:val="28"/>
          <w:szCs w:val="28"/>
          <w:lang w:bidi="ar-KW"/>
        </w:rPr>
        <w:t xml:space="preserve">that </w:t>
      </w:r>
      <w:r w:rsidR="007247A3" w:rsidRPr="00E9093B">
        <w:rPr>
          <w:rFonts w:asciiTheme="minorBidi" w:hAnsiTheme="minorBidi"/>
          <w:sz w:val="28"/>
          <w:szCs w:val="28"/>
          <w:lang w:bidi="ar-KW"/>
        </w:rPr>
        <w:t>an</w:t>
      </w:r>
      <w:r w:rsidR="0029226D" w:rsidRPr="00E9093B">
        <w:rPr>
          <w:rFonts w:asciiTheme="minorBidi" w:hAnsiTheme="minorBidi"/>
          <w:sz w:val="28"/>
          <w:szCs w:val="28"/>
          <w:lang w:bidi="ar-KW"/>
        </w:rPr>
        <w:t xml:space="preserve"> auditor </w:t>
      </w:r>
      <w:r w:rsidR="002A0DED" w:rsidRPr="00E9093B">
        <w:rPr>
          <w:rFonts w:asciiTheme="minorBidi" w:hAnsiTheme="minorBidi"/>
          <w:sz w:val="28"/>
          <w:szCs w:val="28"/>
          <w:lang w:bidi="ar-KW"/>
        </w:rPr>
        <w:t xml:space="preserve">should </w:t>
      </w:r>
      <w:r w:rsidR="007247A3" w:rsidRPr="00E9093B">
        <w:rPr>
          <w:rFonts w:asciiTheme="minorBidi" w:hAnsiTheme="minorBidi"/>
          <w:sz w:val="28"/>
          <w:szCs w:val="28"/>
          <w:lang w:bidi="ar-KW"/>
        </w:rPr>
        <w:t>spent into training and learning. These durations can have different forms such as cou</w:t>
      </w:r>
      <w:r>
        <w:rPr>
          <w:rFonts w:asciiTheme="minorBidi" w:hAnsiTheme="minorBidi"/>
          <w:sz w:val="28"/>
          <w:szCs w:val="28"/>
          <w:lang w:bidi="ar-KW"/>
        </w:rPr>
        <w:t>rses, conferences, online, … ect</w:t>
      </w:r>
      <w:r w:rsidR="007247A3" w:rsidRPr="00E9093B">
        <w:rPr>
          <w:rFonts w:asciiTheme="minorBidi" w:hAnsiTheme="minorBidi"/>
          <w:sz w:val="28"/>
          <w:szCs w:val="28"/>
          <w:lang w:bidi="ar-KW"/>
        </w:rPr>
        <w:t xml:space="preserve">. </w:t>
      </w:r>
      <w:r w:rsidR="00C71D99" w:rsidRPr="00E9093B">
        <w:rPr>
          <w:rFonts w:asciiTheme="minorBidi" w:hAnsiTheme="minorBidi"/>
          <w:sz w:val="28"/>
          <w:szCs w:val="28"/>
          <w:lang w:bidi="ar-KW"/>
        </w:rPr>
        <w:t>T</w:t>
      </w:r>
      <w:r w:rsidR="002A0DED" w:rsidRPr="00E9093B">
        <w:rPr>
          <w:rFonts w:asciiTheme="minorBidi" w:hAnsiTheme="minorBidi"/>
          <w:sz w:val="28"/>
          <w:szCs w:val="28"/>
          <w:lang w:bidi="ar-KW"/>
        </w:rPr>
        <w:t>he manual was</w:t>
      </w:r>
      <w:r w:rsidR="0029226D" w:rsidRPr="00E9093B">
        <w:rPr>
          <w:rFonts w:asciiTheme="minorBidi" w:hAnsiTheme="minorBidi"/>
          <w:sz w:val="28"/>
          <w:szCs w:val="28"/>
          <w:lang w:bidi="ar-KW"/>
        </w:rPr>
        <w:t xml:space="preserve"> focusing on the consumed time o</w:t>
      </w:r>
      <w:r w:rsidR="002A0DED" w:rsidRPr="00E9093B">
        <w:rPr>
          <w:rFonts w:asciiTheme="minorBidi" w:hAnsiTheme="minorBidi"/>
          <w:sz w:val="28"/>
          <w:szCs w:val="28"/>
          <w:lang w:bidi="ar-KW"/>
        </w:rPr>
        <w:t>n learning</w:t>
      </w:r>
      <w:r w:rsidR="0029226D" w:rsidRPr="00E9093B">
        <w:rPr>
          <w:rFonts w:asciiTheme="minorBidi" w:hAnsiTheme="minorBidi"/>
          <w:sz w:val="28"/>
          <w:szCs w:val="28"/>
          <w:lang w:bidi="ar-KW"/>
        </w:rPr>
        <w:t xml:space="preserve"> and the needed fields to focus</w:t>
      </w:r>
      <w:r w:rsidR="008C4DE7" w:rsidRPr="00E9093B">
        <w:rPr>
          <w:rFonts w:asciiTheme="minorBidi" w:hAnsiTheme="minorBidi"/>
          <w:sz w:val="28"/>
          <w:szCs w:val="28"/>
          <w:lang w:bidi="ar-KW"/>
        </w:rPr>
        <w:t xml:space="preserve"> on.</w:t>
      </w:r>
      <w:r w:rsidR="007247A3" w:rsidRPr="00E9093B">
        <w:rPr>
          <w:rFonts w:asciiTheme="minorBidi" w:hAnsiTheme="minorBidi"/>
          <w:sz w:val="28"/>
          <w:szCs w:val="28"/>
          <w:lang w:bidi="ar-KW"/>
        </w:rPr>
        <w:t xml:space="preserve"> However, there is no specification of</w:t>
      </w:r>
      <w:r w:rsidR="00A1140F" w:rsidRPr="00E9093B">
        <w:rPr>
          <w:rFonts w:asciiTheme="minorBidi" w:hAnsiTheme="minorBidi"/>
          <w:sz w:val="28"/>
          <w:szCs w:val="28"/>
          <w:lang w:bidi="ar-KW"/>
        </w:rPr>
        <w:t xml:space="preserve"> the</w:t>
      </w:r>
      <w:r w:rsidR="007247A3" w:rsidRPr="00E9093B">
        <w:rPr>
          <w:rFonts w:asciiTheme="minorBidi" w:hAnsiTheme="minorBidi"/>
          <w:sz w:val="28"/>
          <w:szCs w:val="28"/>
          <w:lang w:bidi="ar-KW"/>
        </w:rPr>
        <w:t xml:space="preserve"> subjects due of expecting several improvements and development within the preferred fields</w:t>
      </w:r>
      <w:r w:rsidR="00EB05D2" w:rsidRPr="00E9093B">
        <w:rPr>
          <w:rFonts w:asciiTheme="minorBidi" w:hAnsiTheme="minorBidi"/>
          <w:sz w:val="28"/>
          <w:szCs w:val="28"/>
          <w:lang w:bidi="ar-KW"/>
        </w:rPr>
        <w:t xml:space="preserve"> that new subjects might be included</w:t>
      </w:r>
      <w:r w:rsidR="007247A3" w:rsidRPr="00E9093B">
        <w:rPr>
          <w:rFonts w:asciiTheme="minorBidi" w:hAnsiTheme="minorBidi"/>
          <w:sz w:val="28"/>
          <w:szCs w:val="28"/>
          <w:lang w:bidi="ar-KW"/>
        </w:rPr>
        <w:t>.</w:t>
      </w:r>
      <w:r w:rsidR="008C4DE7" w:rsidRPr="00E9093B">
        <w:rPr>
          <w:rFonts w:asciiTheme="minorBidi" w:hAnsiTheme="minorBidi"/>
          <w:sz w:val="28"/>
          <w:szCs w:val="28"/>
          <w:lang w:bidi="ar-KW"/>
        </w:rPr>
        <w:t xml:space="preserve"> The</w:t>
      </w:r>
      <w:r w:rsidR="00970581" w:rsidRPr="00E9093B">
        <w:rPr>
          <w:rFonts w:asciiTheme="minorBidi" w:hAnsiTheme="minorBidi"/>
          <w:sz w:val="28"/>
          <w:szCs w:val="28"/>
          <w:lang w:bidi="ar-KW"/>
        </w:rPr>
        <w:t xml:space="preserve"> manual </w:t>
      </w:r>
      <w:r w:rsidR="0029226D" w:rsidRPr="00E9093B">
        <w:rPr>
          <w:rFonts w:asciiTheme="minorBidi" w:hAnsiTheme="minorBidi"/>
          <w:sz w:val="28"/>
          <w:szCs w:val="28"/>
          <w:lang w:bidi="ar-KW"/>
        </w:rPr>
        <w:t>presents</w:t>
      </w:r>
      <w:r w:rsidR="00970581" w:rsidRPr="00E9093B">
        <w:rPr>
          <w:rFonts w:asciiTheme="minorBidi" w:hAnsiTheme="minorBidi"/>
          <w:sz w:val="28"/>
          <w:szCs w:val="28"/>
          <w:lang w:bidi="ar-KW"/>
        </w:rPr>
        <w:t xml:space="preserve"> </w:t>
      </w:r>
      <w:r w:rsidR="007247A3" w:rsidRPr="00E9093B">
        <w:rPr>
          <w:rFonts w:asciiTheme="minorBidi" w:hAnsiTheme="minorBidi"/>
          <w:sz w:val="28"/>
          <w:szCs w:val="28"/>
          <w:lang w:bidi="ar-KW"/>
        </w:rPr>
        <w:t xml:space="preserve">the goals </w:t>
      </w:r>
      <w:r w:rsidR="00970581" w:rsidRPr="00E9093B">
        <w:rPr>
          <w:rFonts w:asciiTheme="minorBidi" w:hAnsiTheme="minorBidi"/>
          <w:sz w:val="28"/>
          <w:szCs w:val="28"/>
          <w:lang w:bidi="ar-KW"/>
        </w:rPr>
        <w:t>that should accomplished</w:t>
      </w:r>
      <w:r w:rsidR="00EB05D2" w:rsidRPr="00E9093B">
        <w:rPr>
          <w:rFonts w:asciiTheme="minorBidi" w:hAnsiTheme="minorBidi"/>
          <w:sz w:val="28"/>
          <w:szCs w:val="28"/>
          <w:lang w:bidi="ar-KW"/>
        </w:rPr>
        <w:t xml:space="preserve"> as follows:</w:t>
      </w:r>
    </w:p>
    <w:p w14:paraId="2A3DBE1D" w14:textId="79EECA36"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Increasing the quality of</w:t>
      </w:r>
      <w:r w:rsidR="00A1140F" w:rsidRPr="00E9093B">
        <w:rPr>
          <w:rFonts w:asciiTheme="minorBidi" w:hAnsiTheme="minorBidi"/>
          <w:sz w:val="28"/>
          <w:szCs w:val="28"/>
          <w:lang w:bidi="ar-KW"/>
        </w:rPr>
        <w:t xml:space="preserve"> the</w:t>
      </w:r>
      <w:r w:rsidRPr="00E9093B">
        <w:rPr>
          <w:rFonts w:asciiTheme="minorBidi" w:hAnsiTheme="minorBidi"/>
          <w:sz w:val="28"/>
          <w:szCs w:val="28"/>
          <w:lang w:bidi="ar-KW"/>
        </w:rPr>
        <w:t xml:space="preserve"> job</w:t>
      </w:r>
      <w:r w:rsidR="00A32933" w:rsidRPr="00E9093B">
        <w:rPr>
          <w:rFonts w:asciiTheme="minorBidi" w:hAnsiTheme="minorBidi"/>
          <w:sz w:val="28"/>
          <w:szCs w:val="28"/>
          <w:lang w:bidi="ar-KW"/>
        </w:rPr>
        <w:t>.</w:t>
      </w:r>
    </w:p>
    <w:p w14:paraId="1DB3257F" w14:textId="77777777"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Fulfilling the responsibility to maintain the appropriate knowledge and skills for ongoing developments in the accounting and auditing profession.</w:t>
      </w:r>
    </w:p>
    <w:p w14:paraId="7CB22D22" w14:textId="775C366A"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Raising the auditor’s information and knowledge regarding a</w:t>
      </w:r>
      <w:r w:rsidR="00C71D99" w:rsidRPr="00E9093B">
        <w:rPr>
          <w:rFonts w:asciiTheme="minorBidi" w:hAnsiTheme="minorBidi"/>
          <w:sz w:val="28"/>
          <w:szCs w:val="28"/>
          <w:lang w:bidi="ar-KW"/>
        </w:rPr>
        <w:t>ccounting, auditing</w:t>
      </w:r>
      <w:r w:rsidRPr="00E9093B">
        <w:rPr>
          <w:rFonts w:asciiTheme="minorBidi" w:hAnsiTheme="minorBidi"/>
          <w:sz w:val="28"/>
          <w:szCs w:val="28"/>
          <w:lang w:bidi="ar-KW"/>
        </w:rPr>
        <w:t>, taxation and information technology.</w:t>
      </w:r>
    </w:p>
    <w:p w14:paraId="5A7A73CD" w14:textId="6291F352"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Raising the skills of</w:t>
      </w:r>
      <w:r w:rsidR="00A1140F" w:rsidRPr="00E9093B">
        <w:rPr>
          <w:rFonts w:asciiTheme="minorBidi" w:hAnsiTheme="minorBidi"/>
          <w:sz w:val="28"/>
          <w:szCs w:val="28"/>
          <w:lang w:bidi="ar-KW"/>
        </w:rPr>
        <w:t xml:space="preserve"> the</w:t>
      </w:r>
      <w:r w:rsidRPr="00E9093B">
        <w:rPr>
          <w:rFonts w:asciiTheme="minorBidi" w:hAnsiTheme="minorBidi"/>
          <w:sz w:val="28"/>
          <w:szCs w:val="28"/>
          <w:lang w:bidi="ar-KW"/>
        </w:rPr>
        <w:t xml:space="preserve"> professional behavioral, management methods and communication with others.</w:t>
      </w:r>
    </w:p>
    <w:p w14:paraId="26B96274" w14:textId="1B2708B6"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Keeping up with the responsibilities and duties contained in the auditor’s job description</w:t>
      </w:r>
      <w:r w:rsidR="00A32933" w:rsidRPr="00E9093B">
        <w:rPr>
          <w:rFonts w:asciiTheme="minorBidi" w:hAnsiTheme="minorBidi"/>
          <w:sz w:val="28"/>
          <w:szCs w:val="28"/>
          <w:lang w:bidi="ar-KW"/>
        </w:rPr>
        <w:t>.</w:t>
      </w:r>
    </w:p>
    <w:p w14:paraId="3102D3F5" w14:textId="344EA53D"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lastRenderedPageBreak/>
        <w:t>Supporting the diversity of topics and the scope of information relevant to the professional work of the employee</w:t>
      </w:r>
      <w:r w:rsidR="00A32933" w:rsidRPr="00E9093B">
        <w:rPr>
          <w:rFonts w:asciiTheme="minorBidi" w:hAnsiTheme="minorBidi"/>
          <w:sz w:val="28"/>
          <w:szCs w:val="28"/>
          <w:lang w:bidi="ar-KW"/>
        </w:rPr>
        <w:t>.</w:t>
      </w:r>
    </w:p>
    <w:p w14:paraId="548A3359" w14:textId="6F37B5B6"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Raising auditor’s performance level</w:t>
      </w:r>
      <w:r w:rsidR="00A32933" w:rsidRPr="00E9093B">
        <w:rPr>
          <w:rFonts w:asciiTheme="minorBidi" w:hAnsiTheme="minorBidi"/>
          <w:sz w:val="28"/>
          <w:szCs w:val="28"/>
          <w:lang w:bidi="ar-KW"/>
        </w:rPr>
        <w:t>.</w:t>
      </w:r>
    </w:p>
    <w:p w14:paraId="54E0B2E6" w14:textId="7F8007D0"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Improving the processes and procedures that are associated with auditing</w:t>
      </w:r>
      <w:r w:rsidR="00A32933" w:rsidRPr="00E9093B">
        <w:rPr>
          <w:rFonts w:asciiTheme="minorBidi" w:hAnsiTheme="minorBidi"/>
          <w:sz w:val="28"/>
          <w:szCs w:val="28"/>
          <w:lang w:bidi="ar-KW"/>
        </w:rPr>
        <w:t>.</w:t>
      </w:r>
    </w:p>
    <w:p w14:paraId="4B3C0C07" w14:textId="3A84E83C"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Increasing the quality of outputs</w:t>
      </w:r>
      <w:r w:rsidR="00A32933" w:rsidRPr="00E9093B">
        <w:rPr>
          <w:rFonts w:asciiTheme="minorBidi" w:hAnsiTheme="minorBidi"/>
          <w:sz w:val="28"/>
          <w:szCs w:val="28"/>
          <w:lang w:bidi="ar-KW"/>
        </w:rPr>
        <w:t>.</w:t>
      </w:r>
    </w:p>
    <w:p w14:paraId="59A646A7" w14:textId="45C84ED0"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Optimal utilization of working hours</w:t>
      </w:r>
      <w:r w:rsidR="00A32933" w:rsidRPr="00E9093B">
        <w:rPr>
          <w:rFonts w:asciiTheme="minorBidi" w:hAnsiTheme="minorBidi"/>
          <w:sz w:val="28"/>
          <w:szCs w:val="28"/>
          <w:lang w:bidi="ar-KW"/>
        </w:rPr>
        <w:t>.</w:t>
      </w:r>
    </w:p>
    <w:p w14:paraId="6F48D024" w14:textId="56915FA8" w:rsidR="00EB05D2" w:rsidRPr="00E9093B" w:rsidRDefault="00EB05D2" w:rsidP="00824B69">
      <w:pPr>
        <w:pStyle w:val="ListParagraph"/>
        <w:numPr>
          <w:ilvl w:val="0"/>
          <w:numId w:val="10"/>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Reducing the frequency of repeated errors during auditing and review</w:t>
      </w:r>
      <w:r w:rsidR="00A32933" w:rsidRPr="00E9093B">
        <w:rPr>
          <w:rFonts w:asciiTheme="minorBidi" w:hAnsiTheme="minorBidi"/>
          <w:sz w:val="28"/>
          <w:szCs w:val="28"/>
          <w:lang w:bidi="ar-KW"/>
        </w:rPr>
        <w:t>.</w:t>
      </w:r>
    </w:p>
    <w:p w14:paraId="220F8753" w14:textId="28CF4245" w:rsidR="00A32933" w:rsidRPr="00E9093B" w:rsidRDefault="00321256" w:rsidP="00A32933">
      <w:pPr>
        <w:spacing w:line="360" w:lineRule="auto"/>
        <w:jc w:val="both"/>
        <w:rPr>
          <w:rFonts w:asciiTheme="minorBidi" w:hAnsiTheme="minorBidi"/>
          <w:sz w:val="28"/>
          <w:szCs w:val="28"/>
          <w:lang w:bidi="ar-KW"/>
        </w:rPr>
      </w:pPr>
      <w:r w:rsidRPr="00E9093B">
        <w:rPr>
          <w:rFonts w:asciiTheme="minorBidi" w:hAnsiTheme="minorBidi"/>
          <w:sz w:val="28"/>
          <w:szCs w:val="28"/>
          <w:lang w:bidi="ar-KW"/>
        </w:rPr>
        <w:t>Table(B)</w:t>
      </w:r>
      <w:r w:rsidR="00A32933" w:rsidRPr="00E9093B">
        <w:rPr>
          <w:rFonts w:asciiTheme="minorBidi" w:hAnsiTheme="minorBidi"/>
          <w:sz w:val="28"/>
          <w:szCs w:val="28"/>
          <w:lang w:bidi="ar-KW"/>
        </w:rPr>
        <w:t xml:space="preserve"> summarizes the factors that affect the previous goals. Each factor has an expected status that SAB </w:t>
      </w:r>
      <w:r w:rsidR="009B190A" w:rsidRPr="00E9093B">
        <w:rPr>
          <w:rFonts w:asciiTheme="minorBidi" w:hAnsiTheme="minorBidi"/>
          <w:sz w:val="28"/>
          <w:szCs w:val="28"/>
          <w:lang w:bidi="ar-KW"/>
        </w:rPr>
        <w:t>consider</w:t>
      </w:r>
      <w:r w:rsidR="00A32933" w:rsidRPr="00E9093B">
        <w:rPr>
          <w:rFonts w:asciiTheme="minorBidi" w:hAnsiTheme="minorBidi"/>
          <w:sz w:val="28"/>
          <w:szCs w:val="28"/>
          <w:lang w:bidi="ar-KW"/>
        </w:rPr>
        <w:t xml:space="preserve"> to reach its goals. (</w:t>
      </w:r>
      <w:r w:rsidR="00A32933" w:rsidRPr="00E9093B">
        <w:rPr>
          <w:rFonts w:asciiTheme="minorBidi" w:hAnsiTheme="minorBidi"/>
          <w:sz w:val="28"/>
          <w:szCs w:val="28"/>
          <w:lang w:bidi="ar-KW"/>
        </w:rPr>
        <w:sym w:font="Wingdings" w:char="F0E1"/>
      </w:r>
      <w:r w:rsidR="00A32933" w:rsidRPr="00E9093B">
        <w:rPr>
          <w:rFonts w:asciiTheme="minorBidi" w:hAnsiTheme="minorBidi"/>
          <w:sz w:val="28"/>
          <w:szCs w:val="28"/>
          <w:lang w:bidi="ar-KW"/>
        </w:rPr>
        <w:t>) indicates that the expected status is increasing. Whereas, (</w:t>
      </w:r>
      <w:r w:rsidR="00A32933" w:rsidRPr="00E9093B">
        <w:rPr>
          <w:rFonts w:asciiTheme="minorBidi" w:hAnsiTheme="minorBidi"/>
          <w:sz w:val="28"/>
          <w:szCs w:val="28"/>
          <w:lang w:bidi="ar-KW"/>
        </w:rPr>
        <w:sym w:font="Wingdings" w:char="F0E2"/>
      </w:r>
      <w:r w:rsidR="00A32933" w:rsidRPr="00E9093B">
        <w:rPr>
          <w:rFonts w:asciiTheme="minorBidi" w:hAnsiTheme="minorBidi"/>
          <w:sz w:val="28"/>
          <w:szCs w:val="28"/>
          <w:lang w:bidi="ar-KW"/>
        </w:rPr>
        <w:t>) indicates that the expected status is decreasing.</w:t>
      </w:r>
      <w:r w:rsidRPr="00E9093B">
        <w:rPr>
          <w:rFonts w:asciiTheme="minorBidi" w:hAnsiTheme="minorBidi"/>
          <w:sz w:val="28"/>
          <w:szCs w:val="28"/>
          <w:lang w:bidi="ar-KW"/>
        </w:rPr>
        <w:t xml:space="preserve"> Also, each facto</w:t>
      </w:r>
      <w:r w:rsidR="00BF37F1">
        <w:rPr>
          <w:rFonts w:asciiTheme="minorBidi" w:hAnsiTheme="minorBidi"/>
          <w:sz w:val="28"/>
          <w:szCs w:val="28"/>
          <w:lang w:bidi="ar-KW"/>
        </w:rPr>
        <w:t>r is identified with a unique ID</w:t>
      </w:r>
      <w:r w:rsidRPr="00E9093B">
        <w:rPr>
          <w:rFonts w:asciiTheme="minorBidi" w:hAnsiTheme="minorBidi"/>
          <w:sz w:val="28"/>
          <w:szCs w:val="28"/>
          <w:lang w:bidi="ar-KW"/>
        </w:rPr>
        <w:t xml:space="preserve"> that is used in </w:t>
      </w:r>
      <w:r w:rsidR="00A1140F" w:rsidRPr="00E9093B">
        <w:rPr>
          <w:rFonts w:asciiTheme="minorBidi" w:hAnsiTheme="minorBidi"/>
          <w:sz w:val="28"/>
          <w:szCs w:val="28"/>
          <w:lang w:bidi="ar-KW"/>
        </w:rPr>
        <w:t>Study</w:t>
      </w:r>
      <w:r w:rsidRPr="00E9093B">
        <w:rPr>
          <w:rFonts w:asciiTheme="minorBidi" w:hAnsiTheme="minorBidi"/>
          <w:sz w:val="28"/>
          <w:szCs w:val="28"/>
          <w:lang w:bidi="ar-KW"/>
        </w:rPr>
        <w:t xml:space="preserve"> section.</w:t>
      </w:r>
    </w:p>
    <w:tbl>
      <w:tblPr>
        <w:tblStyle w:val="GridTable4"/>
        <w:tblW w:w="0" w:type="auto"/>
        <w:tblLook w:val="04A0" w:firstRow="1" w:lastRow="0" w:firstColumn="1" w:lastColumn="0" w:noHBand="0" w:noVBand="1"/>
      </w:tblPr>
      <w:tblGrid>
        <w:gridCol w:w="979"/>
        <w:gridCol w:w="5946"/>
        <w:gridCol w:w="2425"/>
      </w:tblGrid>
      <w:tr w:rsidR="009B190A" w:rsidRPr="00E9093B" w14:paraId="3CD4D4C8" w14:textId="77777777" w:rsidTr="006B3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1D257BC5" w14:textId="6FD1DB86" w:rsidR="009B190A" w:rsidRPr="00E9093B" w:rsidRDefault="006B3994" w:rsidP="00EB6F33">
            <w:pPr>
              <w:spacing w:line="360" w:lineRule="auto"/>
              <w:jc w:val="both"/>
              <w:rPr>
                <w:rFonts w:asciiTheme="minorBidi" w:hAnsiTheme="minorBidi"/>
                <w:sz w:val="28"/>
                <w:szCs w:val="28"/>
                <w:lang w:bidi="ar-KW"/>
              </w:rPr>
            </w:pPr>
            <w:r w:rsidRPr="00E9093B">
              <w:rPr>
                <w:rFonts w:asciiTheme="minorBidi" w:hAnsiTheme="minorBidi"/>
                <w:sz w:val="28"/>
                <w:szCs w:val="28"/>
                <w:lang w:bidi="ar-KW"/>
              </w:rPr>
              <w:t>ID</w:t>
            </w:r>
          </w:p>
        </w:tc>
        <w:tc>
          <w:tcPr>
            <w:tcW w:w="5946" w:type="dxa"/>
          </w:tcPr>
          <w:p w14:paraId="4209F049" w14:textId="77777777" w:rsidR="009B190A" w:rsidRPr="00E9093B" w:rsidRDefault="009B190A" w:rsidP="00EB6F3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Factor</w:t>
            </w:r>
          </w:p>
        </w:tc>
        <w:tc>
          <w:tcPr>
            <w:tcW w:w="2425" w:type="dxa"/>
          </w:tcPr>
          <w:p w14:paraId="12540873" w14:textId="77777777" w:rsidR="009B190A" w:rsidRPr="00E9093B" w:rsidRDefault="009B190A" w:rsidP="00EB6F3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Expected Status</w:t>
            </w:r>
          </w:p>
        </w:tc>
      </w:tr>
      <w:tr w:rsidR="009B190A" w:rsidRPr="00E9093B" w14:paraId="32976E97" w14:textId="77777777" w:rsidTr="006B3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4BF3CE8D" w14:textId="4841A9AD" w:rsidR="009B190A"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m:t>
                    </m:r>
                  </m:sub>
                </m:sSub>
              </m:oMath>
            </m:oMathPara>
          </w:p>
        </w:tc>
        <w:tc>
          <w:tcPr>
            <w:tcW w:w="5946" w:type="dxa"/>
          </w:tcPr>
          <w:p w14:paraId="6347E584" w14:textId="1572C683" w:rsidR="009B190A" w:rsidRPr="00E9093B" w:rsidRDefault="009B190A" w:rsidP="00EB6F3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Quality of </w:t>
            </w:r>
            <w:r w:rsidR="00AF67AB" w:rsidRPr="00E9093B">
              <w:rPr>
                <w:rFonts w:asciiTheme="minorBidi" w:hAnsiTheme="minorBidi"/>
                <w:sz w:val="28"/>
                <w:szCs w:val="28"/>
                <w:lang w:bidi="ar-KW"/>
              </w:rPr>
              <w:t xml:space="preserve">the </w:t>
            </w:r>
            <w:r w:rsidRPr="00E9093B">
              <w:rPr>
                <w:rFonts w:asciiTheme="minorBidi" w:hAnsiTheme="minorBidi"/>
                <w:sz w:val="28"/>
                <w:szCs w:val="28"/>
                <w:lang w:bidi="ar-KW"/>
              </w:rPr>
              <w:t>job</w:t>
            </w:r>
          </w:p>
        </w:tc>
        <w:tc>
          <w:tcPr>
            <w:tcW w:w="2425" w:type="dxa"/>
          </w:tcPr>
          <w:p w14:paraId="583CE12D" w14:textId="77777777" w:rsidR="009B190A" w:rsidRPr="00E9093B" w:rsidRDefault="009B190A" w:rsidP="00EB6F3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B190A" w:rsidRPr="00E9093B" w14:paraId="56245CF9" w14:textId="77777777" w:rsidTr="006B3994">
        <w:tc>
          <w:tcPr>
            <w:cnfStyle w:val="001000000000" w:firstRow="0" w:lastRow="0" w:firstColumn="1" w:lastColumn="0" w:oddVBand="0" w:evenVBand="0" w:oddHBand="0" w:evenHBand="0" w:firstRowFirstColumn="0" w:firstRowLastColumn="0" w:lastRowFirstColumn="0" w:lastRowLastColumn="0"/>
            <w:tcW w:w="979" w:type="dxa"/>
          </w:tcPr>
          <w:p w14:paraId="767A5844" w14:textId="134BCB35" w:rsidR="009B190A"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2</m:t>
                    </m:r>
                  </m:sub>
                </m:sSub>
              </m:oMath>
            </m:oMathPara>
          </w:p>
        </w:tc>
        <w:tc>
          <w:tcPr>
            <w:tcW w:w="5946" w:type="dxa"/>
          </w:tcPr>
          <w:p w14:paraId="4E99187F" w14:textId="23D1C815" w:rsidR="009B190A" w:rsidRPr="00E9093B" w:rsidRDefault="009B190A" w:rsidP="00EB6F3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Up-to-</w:t>
            </w:r>
            <w:r w:rsidR="00AF67AB" w:rsidRPr="00E9093B">
              <w:rPr>
                <w:rFonts w:asciiTheme="minorBidi" w:hAnsiTheme="minorBidi"/>
                <w:sz w:val="28"/>
                <w:szCs w:val="28"/>
                <w:lang w:bidi="ar-KW"/>
              </w:rPr>
              <w:t>date knowledge</w:t>
            </w:r>
          </w:p>
        </w:tc>
        <w:tc>
          <w:tcPr>
            <w:tcW w:w="2425" w:type="dxa"/>
          </w:tcPr>
          <w:p w14:paraId="624D9A46" w14:textId="77777777" w:rsidR="009B190A" w:rsidRPr="00E9093B" w:rsidRDefault="009B190A" w:rsidP="00EB6F3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B190A" w:rsidRPr="00E9093B" w14:paraId="1FCC2514" w14:textId="77777777" w:rsidTr="006B3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4C0FABBA" w14:textId="71649580" w:rsidR="009B190A"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3</m:t>
                    </m:r>
                  </m:sub>
                </m:sSub>
              </m:oMath>
            </m:oMathPara>
          </w:p>
        </w:tc>
        <w:tc>
          <w:tcPr>
            <w:tcW w:w="5946" w:type="dxa"/>
          </w:tcPr>
          <w:p w14:paraId="103BCE4C" w14:textId="57218E4D" w:rsidR="009B190A" w:rsidRPr="00E9093B" w:rsidRDefault="00AF67AB" w:rsidP="00EB6F3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Knowledge level specialized in main work of auditor </w:t>
            </w:r>
            <w:r w:rsidR="009B190A" w:rsidRPr="00E9093B">
              <w:rPr>
                <w:rFonts w:asciiTheme="minorBidi" w:hAnsiTheme="minorBidi"/>
                <w:sz w:val="28"/>
                <w:szCs w:val="28"/>
                <w:lang w:bidi="ar-KW"/>
              </w:rPr>
              <w:t xml:space="preserve"> </w:t>
            </w:r>
          </w:p>
        </w:tc>
        <w:tc>
          <w:tcPr>
            <w:tcW w:w="2425" w:type="dxa"/>
          </w:tcPr>
          <w:p w14:paraId="6165F746" w14:textId="77777777" w:rsidR="009B190A" w:rsidRPr="00E9093B" w:rsidRDefault="009B190A" w:rsidP="00EB6F3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D2B4B" w:rsidRPr="00E9093B" w14:paraId="1EA9C21B" w14:textId="77777777" w:rsidTr="006B3994">
        <w:tc>
          <w:tcPr>
            <w:cnfStyle w:val="001000000000" w:firstRow="0" w:lastRow="0" w:firstColumn="1" w:lastColumn="0" w:oddVBand="0" w:evenVBand="0" w:oddHBand="0" w:evenHBand="0" w:firstRowFirstColumn="0" w:firstRowLastColumn="0" w:lastRowFirstColumn="0" w:lastRowLastColumn="0"/>
            <w:tcW w:w="979" w:type="dxa"/>
          </w:tcPr>
          <w:p w14:paraId="6A935309" w14:textId="6DF613CE" w:rsidR="009D2B4B"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4</m:t>
                    </m:r>
                  </m:sub>
                </m:sSub>
              </m:oMath>
            </m:oMathPara>
          </w:p>
        </w:tc>
        <w:tc>
          <w:tcPr>
            <w:tcW w:w="5946" w:type="dxa"/>
          </w:tcPr>
          <w:p w14:paraId="30E56DD1" w14:textId="5E503D10" w:rsidR="009D2B4B" w:rsidRPr="00E9093B" w:rsidRDefault="009D2B4B" w:rsidP="00EB6F3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Knowledge level specialized in professional personality and communication  </w:t>
            </w:r>
          </w:p>
        </w:tc>
        <w:tc>
          <w:tcPr>
            <w:tcW w:w="2425" w:type="dxa"/>
          </w:tcPr>
          <w:p w14:paraId="6CB2B3D4" w14:textId="07948B81" w:rsidR="009D2B4B" w:rsidRPr="00E9093B" w:rsidRDefault="009D2B4B" w:rsidP="00EB6F3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B190A" w:rsidRPr="00E9093B" w14:paraId="141C25A7" w14:textId="77777777" w:rsidTr="006B3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75B73246" w14:textId="7392E1E9" w:rsidR="009B190A"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5</m:t>
                    </m:r>
                  </m:sub>
                </m:sSub>
              </m:oMath>
            </m:oMathPara>
          </w:p>
        </w:tc>
        <w:tc>
          <w:tcPr>
            <w:tcW w:w="5946" w:type="dxa"/>
          </w:tcPr>
          <w:p w14:paraId="1010A89C" w14:textId="4053DB09" w:rsidR="009B190A" w:rsidRPr="00E9093B" w:rsidRDefault="00AF67AB" w:rsidP="00EB6F3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auditor’s job description</w:t>
            </w:r>
          </w:p>
        </w:tc>
        <w:tc>
          <w:tcPr>
            <w:tcW w:w="2425" w:type="dxa"/>
          </w:tcPr>
          <w:p w14:paraId="6A2121D7" w14:textId="77777777" w:rsidR="009B190A" w:rsidRPr="00E9093B" w:rsidRDefault="009B190A" w:rsidP="00EB6F3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B190A" w:rsidRPr="00E9093B" w14:paraId="34DEC913" w14:textId="77777777" w:rsidTr="006B3994">
        <w:trPr>
          <w:trHeight w:val="422"/>
        </w:trPr>
        <w:tc>
          <w:tcPr>
            <w:cnfStyle w:val="001000000000" w:firstRow="0" w:lastRow="0" w:firstColumn="1" w:lastColumn="0" w:oddVBand="0" w:evenVBand="0" w:oddHBand="0" w:evenHBand="0" w:firstRowFirstColumn="0" w:firstRowLastColumn="0" w:lastRowFirstColumn="0" w:lastRowLastColumn="0"/>
            <w:tcW w:w="979" w:type="dxa"/>
          </w:tcPr>
          <w:p w14:paraId="16DD2467" w14:textId="522C826D" w:rsidR="009B190A"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6</m:t>
                    </m:r>
                  </m:sub>
                </m:sSub>
              </m:oMath>
            </m:oMathPara>
          </w:p>
        </w:tc>
        <w:tc>
          <w:tcPr>
            <w:tcW w:w="5946" w:type="dxa"/>
          </w:tcPr>
          <w:p w14:paraId="3CCA47C1" w14:textId="2F7DEF33" w:rsidR="009B190A" w:rsidRPr="00E9093B" w:rsidRDefault="00B13BE8" w:rsidP="00EB6F3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diversity of</w:t>
            </w:r>
            <w:r w:rsidR="001C5083" w:rsidRPr="00E9093B">
              <w:rPr>
                <w:rFonts w:asciiTheme="minorBidi" w:hAnsiTheme="minorBidi"/>
                <w:sz w:val="28"/>
                <w:szCs w:val="28"/>
                <w:lang w:bidi="ar-KW"/>
              </w:rPr>
              <w:t xml:space="preserve"> Professional development</w:t>
            </w:r>
            <w:r w:rsidRPr="00E9093B">
              <w:rPr>
                <w:rFonts w:asciiTheme="minorBidi" w:hAnsiTheme="minorBidi"/>
                <w:sz w:val="28"/>
                <w:szCs w:val="28"/>
                <w:lang w:bidi="ar-KW"/>
              </w:rPr>
              <w:t xml:space="preserve"> topics</w:t>
            </w:r>
          </w:p>
        </w:tc>
        <w:tc>
          <w:tcPr>
            <w:tcW w:w="2425" w:type="dxa"/>
          </w:tcPr>
          <w:p w14:paraId="372F83C4" w14:textId="77777777" w:rsidR="009B190A" w:rsidRPr="00E9093B" w:rsidRDefault="009B190A" w:rsidP="00EB6F3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B190A" w:rsidRPr="00E9093B" w14:paraId="1662575D" w14:textId="77777777" w:rsidTr="006B3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61D4B3B2" w14:textId="749D903E" w:rsidR="009B190A"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7</m:t>
                    </m:r>
                  </m:sub>
                </m:sSub>
              </m:oMath>
            </m:oMathPara>
          </w:p>
        </w:tc>
        <w:tc>
          <w:tcPr>
            <w:tcW w:w="5946" w:type="dxa"/>
          </w:tcPr>
          <w:p w14:paraId="37FE8CAE" w14:textId="6506B13D" w:rsidR="009B190A" w:rsidRPr="00E9093B" w:rsidRDefault="009D2B4B" w:rsidP="00EB6F3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Performance level</w:t>
            </w:r>
          </w:p>
        </w:tc>
        <w:tc>
          <w:tcPr>
            <w:tcW w:w="2425" w:type="dxa"/>
          </w:tcPr>
          <w:p w14:paraId="3B67C0F5" w14:textId="77777777" w:rsidR="009B190A" w:rsidRPr="00E9093B" w:rsidRDefault="009B190A" w:rsidP="00EB6F3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D2B4B" w:rsidRPr="00E9093B" w14:paraId="20421478" w14:textId="77777777" w:rsidTr="006B3994">
        <w:tc>
          <w:tcPr>
            <w:cnfStyle w:val="001000000000" w:firstRow="0" w:lastRow="0" w:firstColumn="1" w:lastColumn="0" w:oddVBand="0" w:evenVBand="0" w:oddHBand="0" w:evenHBand="0" w:firstRowFirstColumn="0" w:firstRowLastColumn="0" w:lastRowFirstColumn="0" w:lastRowLastColumn="0"/>
            <w:tcW w:w="979" w:type="dxa"/>
          </w:tcPr>
          <w:p w14:paraId="02D4EED6" w14:textId="1275EBCD" w:rsidR="009D2B4B"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8</m:t>
                    </m:r>
                  </m:sub>
                </m:sSub>
              </m:oMath>
            </m:oMathPara>
          </w:p>
        </w:tc>
        <w:tc>
          <w:tcPr>
            <w:tcW w:w="5946" w:type="dxa"/>
          </w:tcPr>
          <w:p w14:paraId="3DDB34A0" w14:textId="441566DE" w:rsidR="009D2B4B" w:rsidRPr="00E9093B" w:rsidRDefault="009D2B4B" w:rsidP="00EB6F3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Development of auditing processes and procedures</w:t>
            </w:r>
          </w:p>
        </w:tc>
        <w:tc>
          <w:tcPr>
            <w:tcW w:w="2425" w:type="dxa"/>
          </w:tcPr>
          <w:p w14:paraId="1D7EB067" w14:textId="5740EA2D" w:rsidR="009D2B4B" w:rsidRPr="00E9093B" w:rsidRDefault="009D2B4B" w:rsidP="00EB6F3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D2B4B" w:rsidRPr="00E9093B" w14:paraId="47DCF7EA" w14:textId="77777777" w:rsidTr="006B3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6A4A6DCF" w14:textId="63550008" w:rsidR="009D2B4B"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9</m:t>
                    </m:r>
                  </m:sub>
                </m:sSub>
              </m:oMath>
            </m:oMathPara>
          </w:p>
        </w:tc>
        <w:tc>
          <w:tcPr>
            <w:tcW w:w="5946" w:type="dxa"/>
          </w:tcPr>
          <w:p w14:paraId="44639C3B" w14:textId="06C4FA4D" w:rsidR="009D2B4B" w:rsidRPr="00E9093B" w:rsidRDefault="009D2B4B" w:rsidP="00EB6F3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Quality of output</w:t>
            </w:r>
          </w:p>
        </w:tc>
        <w:tc>
          <w:tcPr>
            <w:tcW w:w="2425" w:type="dxa"/>
          </w:tcPr>
          <w:p w14:paraId="3C6D4AD7" w14:textId="6094008A" w:rsidR="009D2B4B" w:rsidRPr="00E9093B" w:rsidRDefault="009D2B4B" w:rsidP="00EB6F3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D2B4B" w:rsidRPr="00E9093B" w14:paraId="4397D418" w14:textId="77777777" w:rsidTr="006B3994">
        <w:tc>
          <w:tcPr>
            <w:cnfStyle w:val="001000000000" w:firstRow="0" w:lastRow="0" w:firstColumn="1" w:lastColumn="0" w:oddVBand="0" w:evenVBand="0" w:oddHBand="0" w:evenHBand="0" w:firstRowFirstColumn="0" w:firstRowLastColumn="0" w:lastRowFirstColumn="0" w:lastRowLastColumn="0"/>
            <w:tcW w:w="979" w:type="dxa"/>
          </w:tcPr>
          <w:p w14:paraId="21F01658" w14:textId="1E05B7E0" w:rsidR="009D2B4B"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10</m:t>
                    </m:r>
                  </m:sub>
                </m:sSub>
              </m:oMath>
            </m:oMathPara>
          </w:p>
        </w:tc>
        <w:tc>
          <w:tcPr>
            <w:tcW w:w="5946" w:type="dxa"/>
          </w:tcPr>
          <w:p w14:paraId="1295F168" w14:textId="41FBDA3A" w:rsidR="009D2B4B" w:rsidRPr="00E9093B" w:rsidRDefault="009D2B4B" w:rsidP="00EB6F3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Utilization of working hours</w:t>
            </w:r>
          </w:p>
        </w:tc>
        <w:tc>
          <w:tcPr>
            <w:tcW w:w="2425" w:type="dxa"/>
          </w:tcPr>
          <w:p w14:paraId="1D5AE88B" w14:textId="5627BF39" w:rsidR="009D2B4B" w:rsidRPr="00E9093B" w:rsidRDefault="009D2B4B" w:rsidP="00EB6F3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r w:rsidR="009D2B4B" w:rsidRPr="00E9093B" w14:paraId="27A53DD1" w14:textId="77777777" w:rsidTr="006B3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592AB236" w14:textId="141F246C" w:rsidR="009D2B4B"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11</m:t>
                    </m:r>
                  </m:sub>
                </m:sSub>
              </m:oMath>
            </m:oMathPara>
          </w:p>
        </w:tc>
        <w:tc>
          <w:tcPr>
            <w:tcW w:w="5946" w:type="dxa"/>
          </w:tcPr>
          <w:p w14:paraId="5603B621" w14:textId="76AA12CB" w:rsidR="009D2B4B" w:rsidRPr="00E9093B" w:rsidRDefault="009D2B4B" w:rsidP="00EB6F3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frequency of repeated errors</w:t>
            </w:r>
          </w:p>
        </w:tc>
        <w:tc>
          <w:tcPr>
            <w:tcW w:w="2425" w:type="dxa"/>
          </w:tcPr>
          <w:p w14:paraId="676EFB22" w14:textId="10104CBE" w:rsidR="009D2B4B" w:rsidRPr="00E9093B" w:rsidRDefault="009D2B4B" w:rsidP="00EB6F3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2"/>
            </w:r>
          </w:p>
        </w:tc>
      </w:tr>
      <w:tr w:rsidR="00267F6E" w:rsidRPr="00E9093B" w14:paraId="09A004FC" w14:textId="77777777" w:rsidTr="006B3994">
        <w:tc>
          <w:tcPr>
            <w:cnfStyle w:val="001000000000" w:firstRow="0" w:lastRow="0" w:firstColumn="1" w:lastColumn="0" w:oddVBand="0" w:evenVBand="0" w:oddHBand="0" w:evenHBand="0" w:firstRowFirstColumn="0" w:firstRowLastColumn="0" w:lastRowFirstColumn="0" w:lastRowLastColumn="0"/>
            <w:tcW w:w="979" w:type="dxa"/>
          </w:tcPr>
          <w:p w14:paraId="44677173" w14:textId="31667A95" w:rsidR="00267F6E" w:rsidRPr="00E9093B" w:rsidRDefault="00886C7C" w:rsidP="00EB6F33">
            <w:pPr>
              <w:spacing w:line="360" w:lineRule="auto"/>
              <w:jc w:val="both"/>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12</m:t>
                    </m:r>
                  </m:sub>
                </m:sSub>
              </m:oMath>
            </m:oMathPara>
          </w:p>
        </w:tc>
        <w:tc>
          <w:tcPr>
            <w:tcW w:w="5946" w:type="dxa"/>
          </w:tcPr>
          <w:p w14:paraId="4F78296F" w14:textId="349A21E0" w:rsidR="00267F6E" w:rsidRPr="00E9093B" w:rsidRDefault="00267F6E" w:rsidP="00EB6F3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Identification of relevant information </w:t>
            </w:r>
          </w:p>
        </w:tc>
        <w:tc>
          <w:tcPr>
            <w:tcW w:w="2425" w:type="dxa"/>
          </w:tcPr>
          <w:p w14:paraId="4FDA6D4D" w14:textId="55995EA1" w:rsidR="00267F6E" w:rsidRPr="00E9093B" w:rsidRDefault="00267F6E" w:rsidP="00EB6F3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sym w:font="Wingdings" w:char="F0E1"/>
            </w:r>
          </w:p>
        </w:tc>
      </w:tr>
    </w:tbl>
    <w:p w14:paraId="79FEE8B2" w14:textId="445478B2" w:rsidR="00337560" w:rsidRPr="00E9093B" w:rsidRDefault="006044AE" w:rsidP="00A32933">
      <w:pPr>
        <w:spacing w:line="360" w:lineRule="auto"/>
        <w:jc w:val="both"/>
        <w:rPr>
          <w:rFonts w:asciiTheme="minorBidi" w:hAnsiTheme="minorBidi"/>
          <w:sz w:val="28"/>
          <w:szCs w:val="28"/>
          <w:lang w:bidi="ar-KW"/>
        </w:rPr>
      </w:pPr>
      <w:r w:rsidRPr="00E9093B">
        <w:rPr>
          <w:rFonts w:asciiTheme="minorBidi" w:hAnsiTheme="minorBidi"/>
          <w:sz w:val="28"/>
          <w:szCs w:val="28"/>
          <w:lang w:bidi="ar-KW"/>
        </w:rPr>
        <w:t>Table(B)</w:t>
      </w:r>
    </w:p>
    <w:p w14:paraId="07074851" w14:textId="2B7A7191" w:rsidR="006B0B92" w:rsidRPr="00E9093B" w:rsidRDefault="00C71D99" w:rsidP="00775122">
      <w:pPr>
        <w:spacing w:line="360" w:lineRule="auto"/>
        <w:jc w:val="both"/>
        <w:rPr>
          <w:rFonts w:asciiTheme="minorBidi" w:hAnsiTheme="minorBidi"/>
          <w:sz w:val="28"/>
          <w:szCs w:val="28"/>
          <w:lang w:bidi="ar-KW"/>
        </w:rPr>
      </w:pPr>
      <w:r w:rsidRPr="00E9093B">
        <w:rPr>
          <w:rFonts w:asciiTheme="minorBidi" w:hAnsiTheme="minorBidi"/>
          <w:sz w:val="28"/>
          <w:szCs w:val="28"/>
          <w:lang w:bidi="ar-KW"/>
        </w:rPr>
        <w:t>T</w:t>
      </w:r>
      <w:r w:rsidR="006B0B92" w:rsidRPr="00E9093B">
        <w:rPr>
          <w:rFonts w:asciiTheme="minorBidi" w:hAnsiTheme="minorBidi"/>
          <w:sz w:val="28"/>
          <w:szCs w:val="28"/>
          <w:lang w:bidi="ar-KW"/>
        </w:rPr>
        <w:t>he created external list of factors is suitable for any learning environment.</w:t>
      </w:r>
      <w:r w:rsidRPr="00E9093B">
        <w:rPr>
          <w:rFonts w:asciiTheme="minorBidi" w:hAnsiTheme="minorBidi"/>
          <w:sz w:val="28"/>
          <w:szCs w:val="28"/>
          <w:lang w:bidi="ar-KW"/>
        </w:rPr>
        <w:t xml:space="preserve"> Thus, it was general.</w:t>
      </w:r>
      <w:r w:rsidR="006B0B92" w:rsidRPr="00E9093B">
        <w:rPr>
          <w:rFonts w:asciiTheme="minorBidi" w:hAnsiTheme="minorBidi"/>
          <w:sz w:val="28"/>
          <w:szCs w:val="28"/>
          <w:lang w:bidi="ar-KW"/>
        </w:rPr>
        <w:t xml:space="preserve"> Whereas, internal factors are specifi</w:t>
      </w:r>
      <w:r w:rsidR="00BF37F1">
        <w:rPr>
          <w:rFonts w:asciiTheme="minorBidi" w:hAnsiTheme="minorBidi"/>
          <w:sz w:val="28"/>
          <w:szCs w:val="28"/>
          <w:lang w:bidi="ar-KW"/>
        </w:rPr>
        <w:t>ed to auditing environment. Thereof</w:t>
      </w:r>
      <w:r w:rsidR="006B0B92" w:rsidRPr="00E9093B">
        <w:rPr>
          <w:rFonts w:asciiTheme="minorBidi" w:hAnsiTheme="minorBidi"/>
          <w:sz w:val="28"/>
          <w:szCs w:val="28"/>
          <w:lang w:bidi="ar-KW"/>
        </w:rPr>
        <w:t xml:space="preserve">, it is more detailed and more suited to the actual responsibilities of auditors in SAB. </w:t>
      </w:r>
      <w:r w:rsidRPr="00E9093B">
        <w:rPr>
          <w:rFonts w:asciiTheme="minorBidi" w:hAnsiTheme="minorBidi"/>
          <w:sz w:val="28"/>
          <w:szCs w:val="28"/>
          <w:lang w:bidi="ar-KW"/>
        </w:rPr>
        <w:t xml:space="preserve">After observing the logical impact of the listed factors, some factors are </w:t>
      </w:r>
      <w:r w:rsidR="00501AE8" w:rsidRPr="00E9093B">
        <w:rPr>
          <w:rFonts w:asciiTheme="minorBidi" w:hAnsiTheme="minorBidi"/>
          <w:sz w:val="28"/>
          <w:szCs w:val="28"/>
          <w:lang w:bidi="ar-KW"/>
        </w:rPr>
        <w:t>cause factors</w:t>
      </w:r>
      <w:r w:rsidR="0056197D" w:rsidRPr="00E9093B">
        <w:rPr>
          <w:rFonts w:asciiTheme="minorBidi" w:hAnsiTheme="minorBidi"/>
          <w:sz w:val="28"/>
          <w:szCs w:val="28"/>
          <w:lang w:bidi="ar-KW"/>
        </w:rPr>
        <w:t xml:space="preserve">. These factors </w:t>
      </w:r>
      <w:r w:rsidR="00501AE8" w:rsidRPr="00E9093B">
        <w:rPr>
          <w:rFonts w:asciiTheme="minorBidi" w:hAnsiTheme="minorBidi"/>
          <w:sz w:val="28"/>
          <w:szCs w:val="28"/>
          <w:lang w:bidi="ar-KW"/>
        </w:rPr>
        <w:t>have a high</w:t>
      </w:r>
      <w:r w:rsidR="00A7705B" w:rsidRPr="00E9093B">
        <w:rPr>
          <w:rFonts w:asciiTheme="minorBidi" w:hAnsiTheme="minorBidi"/>
          <w:sz w:val="28"/>
          <w:szCs w:val="28"/>
          <w:lang w:bidi="ar-KW"/>
        </w:rPr>
        <w:t xml:space="preserve"> indirect</w:t>
      </w:r>
      <w:r w:rsidR="00501AE8" w:rsidRPr="00E9093B">
        <w:rPr>
          <w:rFonts w:asciiTheme="minorBidi" w:hAnsiTheme="minorBidi"/>
          <w:sz w:val="28"/>
          <w:szCs w:val="28"/>
          <w:lang w:bidi="ar-KW"/>
        </w:rPr>
        <w:t xml:space="preserve"> impact on other factors. Thus, </w:t>
      </w:r>
      <w:r w:rsidR="0056197D" w:rsidRPr="00E9093B">
        <w:rPr>
          <w:rFonts w:asciiTheme="minorBidi" w:hAnsiTheme="minorBidi"/>
          <w:sz w:val="28"/>
          <w:szCs w:val="28"/>
          <w:lang w:bidi="ar-KW"/>
        </w:rPr>
        <w:t xml:space="preserve">the </w:t>
      </w:r>
      <w:r w:rsidR="00501AE8" w:rsidRPr="00E9093B">
        <w:rPr>
          <w:rFonts w:asciiTheme="minorBidi" w:hAnsiTheme="minorBidi"/>
          <w:sz w:val="28"/>
          <w:szCs w:val="28"/>
          <w:lang w:bidi="ar-KW"/>
        </w:rPr>
        <w:t xml:space="preserve">organization should </w:t>
      </w:r>
      <w:r w:rsidR="0056197D" w:rsidRPr="00E9093B">
        <w:rPr>
          <w:rFonts w:asciiTheme="minorBidi" w:hAnsiTheme="minorBidi"/>
          <w:sz w:val="28"/>
          <w:szCs w:val="28"/>
          <w:lang w:bidi="ar-KW"/>
        </w:rPr>
        <w:t xml:space="preserve">consider them with </w:t>
      </w:r>
      <w:r w:rsidR="00775122" w:rsidRPr="00E9093B">
        <w:rPr>
          <w:rFonts w:asciiTheme="minorBidi" w:hAnsiTheme="minorBidi"/>
          <w:sz w:val="28"/>
          <w:szCs w:val="28"/>
          <w:lang w:bidi="ar-KW"/>
        </w:rPr>
        <w:t xml:space="preserve">a </w:t>
      </w:r>
      <w:r w:rsidR="0056197D" w:rsidRPr="00E9093B">
        <w:rPr>
          <w:rFonts w:asciiTheme="minorBidi" w:hAnsiTheme="minorBidi"/>
          <w:sz w:val="28"/>
          <w:szCs w:val="28"/>
          <w:lang w:bidi="ar-KW"/>
        </w:rPr>
        <w:t>higher priority</w:t>
      </w:r>
      <w:r w:rsidR="00A7705B" w:rsidRPr="00E9093B">
        <w:rPr>
          <w:rFonts w:asciiTheme="minorBidi" w:hAnsiTheme="minorBidi"/>
          <w:sz w:val="28"/>
          <w:szCs w:val="28"/>
          <w:lang w:bidi="ar-KW"/>
        </w:rPr>
        <w:t>:</w:t>
      </w:r>
    </w:p>
    <w:p w14:paraId="351C8166" w14:textId="04115882" w:rsidR="00A7705B" w:rsidRPr="00E9093B" w:rsidRDefault="00A7705B" w:rsidP="00824B69">
      <w:pPr>
        <w:pStyle w:val="ListParagraph"/>
        <w:numPr>
          <w:ilvl w:val="0"/>
          <w:numId w:val="15"/>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Quality of the job.</w:t>
      </w:r>
    </w:p>
    <w:p w14:paraId="287D177E" w14:textId="16419945" w:rsidR="00A7705B" w:rsidRPr="00E9093B" w:rsidRDefault="00A7705B" w:rsidP="00824B69">
      <w:pPr>
        <w:pStyle w:val="ListParagraph"/>
        <w:numPr>
          <w:ilvl w:val="0"/>
          <w:numId w:val="15"/>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Up-to-date knowledge.</w:t>
      </w:r>
    </w:p>
    <w:p w14:paraId="6DA1B0EC" w14:textId="6E2B6067" w:rsidR="00A7705B" w:rsidRPr="00E9093B" w:rsidRDefault="00A7705B" w:rsidP="00824B69">
      <w:pPr>
        <w:pStyle w:val="ListParagraph"/>
        <w:numPr>
          <w:ilvl w:val="0"/>
          <w:numId w:val="15"/>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Knowledge level specialized in main work of auditor  </w:t>
      </w:r>
    </w:p>
    <w:p w14:paraId="3100ED2C" w14:textId="3AF3712D" w:rsidR="0056197D" w:rsidRPr="00E9093B" w:rsidRDefault="001763BC" w:rsidP="00824B69">
      <w:pPr>
        <w:pStyle w:val="ListParagraph"/>
        <w:numPr>
          <w:ilvl w:val="0"/>
          <w:numId w:val="15"/>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Performance level</w:t>
      </w:r>
      <w:r w:rsidR="0089360B" w:rsidRPr="00E9093B">
        <w:rPr>
          <w:rFonts w:asciiTheme="minorBidi" w:hAnsiTheme="minorBidi"/>
          <w:sz w:val="28"/>
          <w:szCs w:val="28"/>
          <w:lang w:bidi="ar-KW"/>
        </w:rPr>
        <w:t>.</w:t>
      </w:r>
    </w:p>
    <w:p w14:paraId="506078AB" w14:textId="47999BE1" w:rsidR="006B0B92" w:rsidRPr="00E9093B" w:rsidRDefault="0059042A" w:rsidP="0072190F">
      <w:pPr>
        <w:pStyle w:val="Heading2"/>
        <w:spacing w:after="240"/>
        <w:rPr>
          <w:b/>
          <w:bCs/>
          <w:sz w:val="32"/>
          <w:szCs w:val="32"/>
          <w:lang w:bidi="ar-KW"/>
        </w:rPr>
      </w:pPr>
      <w:bookmarkStart w:id="7" w:name="_Toc508872034"/>
      <w:r w:rsidRPr="00E9093B">
        <w:rPr>
          <w:b/>
          <w:bCs/>
          <w:sz w:val="32"/>
          <w:szCs w:val="32"/>
          <w:lang w:bidi="ar-KW"/>
        </w:rPr>
        <w:t>2.3.</w:t>
      </w:r>
      <w:r w:rsidR="00BF37F1">
        <w:rPr>
          <w:b/>
          <w:bCs/>
          <w:sz w:val="32"/>
          <w:szCs w:val="32"/>
          <w:lang w:bidi="ar-KW"/>
        </w:rPr>
        <w:t>Importance Weight of Training and Learning F</w:t>
      </w:r>
      <w:r w:rsidR="006B0B92" w:rsidRPr="00E9093B">
        <w:rPr>
          <w:b/>
          <w:bCs/>
          <w:sz w:val="32"/>
          <w:szCs w:val="32"/>
          <w:lang w:bidi="ar-KW"/>
        </w:rPr>
        <w:t>actors</w:t>
      </w:r>
      <w:bookmarkEnd w:id="7"/>
    </w:p>
    <w:p w14:paraId="68279BAE" w14:textId="66E8903B" w:rsidR="006B0B92" w:rsidRPr="00E9093B" w:rsidRDefault="006F00D8" w:rsidP="00BF37F1">
      <w:pPr>
        <w:spacing w:line="360" w:lineRule="auto"/>
        <w:jc w:val="both"/>
        <w:rPr>
          <w:rFonts w:asciiTheme="minorBidi" w:hAnsiTheme="minorBidi"/>
          <w:sz w:val="28"/>
          <w:szCs w:val="28"/>
          <w:lang w:bidi="ar-KW"/>
        </w:rPr>
      </w:pPr>
      <w:r w:rsidRPr="00E9093B">
        <w:rPr>
          <w:rFonts w:asciiTheme="minorBidi" w:hAnsiTheme="minorBidi"/>
          <w:sz w:val="28"/>
          <w:szCs w:val="28"/>
          <w:lang w:bidi="ar-KW"/>
        </w:rPr>
        <w:t>As detailed in the previous section,</w:t>
      </w:r>
      <w:r w:rsidR="00536C50" w:rsidRPr="00E9093B">
        <w:rPr>
          <w:rFonts w:asciiTheme="minorBidi" w:hAnsiTheme="minorBidi"/>
          <w:sz w:val="28"/>
          <w:szCs w:val="28"/>
          <w:lang w:bidi="ar-KW"/>
        </w:rPr>
        <w:t xml:space="preserve"> </w:t>
      </w:r>
      <w:r w:rsidR="009C5DEB" w:rsidRPr="00E9093B">
        <w:rPr>
          <w:rFonts w:asciiTheme="minorBidi" w:hAnsiTheme="minorBidi"/>
          <w:sz w:val="28"/>
          <w:szCs w:val="28"/>
          <w:lang w:bidi="ar-KW"/>
        </w:rPr>
        <w:t>raising</w:t>
      </w:r>
      <w:r w:rsidR="0072190F" w:rsidRPr="00E9093B">
        <w:rPr>
          <w:rFonts w:asciiTheme="minorBidi" w:hAnsiTheme="minorBidi"/>
          <w:sz w:val="28"/>
          <w:szCs w:val="28"/>
          <w:lang w:bidi="ar-KW"/>
        </w:rPr>
        <w:t xml:space="preserve"> auditor’s abilities is affected</w:t>
      </w:r>
      <w:r w:rsidR="00536C50" w:rsidRPr="00E9093B">
        <w:rPr>
          <w:rFonts w:asciiTheme="minorBidi" w:hAnsiTheme="minorBidi"/>
          <w:sz w:val="28"/>
          <w:szCs w:val="28"/>
          <w:lang w:bidi="ar-KW"/>
        </w:rPr>
        <w:t xml:space="preserve"> </w:t>
      </w:r>
      <w:r w:rsidR="0072190F" w:rsidRPr="00E9093B">
        <w:rPr>
          <w:rFonts w:asciiTheme="minorBidi" w:hAnsiTheme="minorBidi"/>
          <w:sz w:val="28"/>
          <w:szCs w:val="28"/>
          <w:lang w:bidi="ar-KW"/>
        </w:rPr>
        <w:t>by several factor</w:t>
      </w:r>
      <w:r w:rsidRPr="00E9093B">
        <w:rPr>
          <w:rFonts w:asciiTheme="minorBidi" w:hAnsiTheme="minorBidi"/>
          <w:sz w:val="28"/>
          <w:szCs w:val="28"/>
          <w:lang w:bidi="ar-KW"/>
        </w:rPr>
        <w:t>s</w:t>
      </w:r>
      <w:r w:rsidR="0072190F" w:rsidRPr="00E9093B">
        <w:rPr>
          <w:rFonts w:asciiTheme="minorBidi" w:hAnsiTheme="minorBidi"/>
          <w:sz w:val="28"/>
          <w:szCs w:val="28"/>
          <w:lang w:bidi="ar-KW"/>
        </w:rPr>
        <w:t>.</w:t>
      </w:r>
      <w:r w:rsidR="009C5DEB" w:rsidRPr="00E9093B">
        <w:rPr>
          <w:rFonts w:asciiTheme="minorBidi" w:hAnsiTheme="minorBidi"/>
          <w:sz w:val="28"/>
          <w:szCs w:val="28"/>
          <w:lang w:bidi="ar-KW"/>
        </w:rPr>
        <w:t xml:space="preserve"> </w:t>
      </w:r>
      <w:r w:rsidR="00BF37F1">
        <w:rPr>
          <w:rFonts w:asciiTheme="minorBidi" w:hAnsiTheme="minorBidi"/>
          <w:sz w:val="28"/>
          <w:szCs w:val="28"/>
          <w:lang w:bidi="ar-KW"/>
        </w:rPr>
        <w:t>T</w:t>
      </w:r>
      <w:r w:rsidR="009C5DEB" w:rsidRPr="00E9093B">
        <w:rPr>
          <w:rFonts w:asciiTheme="minorBidi" w:hAnsiTheme="minorBidi"/>
          <w:sz w:val="28"/>
          <w:szCs w:val="28"/>
          <w:lang w:bidi="ar-KW"/>
        </w:rPr>
        <w:t xml:space="preserve">hese factors should </w:t>
      </w:r>
      <w:r w:rsidRPr="00E9093B">
        <w:rPr>
          <w:rFonts w:asciiTheme="minorBidi" w:hAnsiTheme="minorBidi"/>
          <w:sz w:val="28"/>
          <w:szCs w:val="28"/>
          <w:lang w:bidi="ar-KW"/>
        </w:rPr>
        <w:t xml:space="preserve">be </w:t>
      </w:r>
      <w:r w:rsidR="000B5FB7" w:rsidRPr="00E9093B">
        <w:rPr>
          <w:rFonts w:asciiTheme="minorBidi" w:hAnsiTheme="minorBidi"/>
          <w:sz w:val="28"/>
          <w:szCs w:val="28"/>
          <w:lang w:bidi="ar-KW"/>
        </w:rPr>
        <w:t>consider</w:t>
      </w:r>
      <w:r w:rsidRPr="00E9093B">
        <w:rPr>
          <w:rFonts w:asciiTheme="minorBidi" w:hAnsiTheme="minorBidi"/>
          <w:sz w:val="28"/>
          <w:szCs w:val="28"/>
          <w:lang w:bidi="ar-KW"/>
        </w:rPr>
        <w:t>ed</w:t>
      </w:r>
      <w:r w:rsidR="009C5DEB" w:rsidRPr="00E9093B">
        <w:rPr>
          <w:rFonts w:asciiTheme="minorBidi" w:hAnsiTheme="minorBidi"/>
          <w:sz w:val="28"/>
          <w:szCs w:val="28"/>
          <w:lang w:bidi="ar-KW"/>
        </w:rPr>
        <w:t xml:space="preserve"> within each</w:t>
      </w:r>
      <w:r w:rsidR="00A1140F" w:rsidRPr="00E9093B">
        <w:rPr>
          <w:rFonts w:asciiTheme="minorBidi" w:hAnsiTheme="minorBidi"/>
          <w:sz w:val="28"/>
          <w:szCs w:val="28"/>
          <w:lang w:bidi="ar-KW"/>
        </w:rPr>
        <w:t xml:space="preserve"> training form that auditor has</w:t>
      </w:r>
      <w:r w:rsidR="009C5DEB" w:rsidRPr="00E9093B">
        <w:rPr>
          <w:rFonts w:asciiTheme="minorBidi" w:hAnsiTheme="minorBidi"/>
          <w:sz w:val="28"/>
          <w:szCs w:val="28"/>
          <w:lang w:bidi="ar-KW"/>
        </w:rPr>
        <w:t xml:space="preserve"> or any idea that is provided to enhance auditor</w:t>
      </w:r>
      <w:r w:rsidRPr="00E9093B">
        <w:rPr>
          <w:rFonts w:asciiTheme="minorBidi" w:hAnsiTheme="minorBidi"/>
          <w:sz w:val="28"/>
          <w:szCs w:val="28"/>
          <w:lang w:bidi="ar-KW"/>
        </w:rPr>
        <w:t>’s</w:t>
      </w:r>
      <w:r w:rsidR="009C5DEB" w:rsidRPr="00E9093B">
        <w:rPr>
          <w:rFonts w:asciiTheme="minorBidi" w:hAnsiTheme="minorBidi"/>
          <w:sz w:val="28"/>
          <w:szCs w:val="28"/>
          <w:lang w:bidi="ar-KW"/>
        </w:rPr>
        <w:t xml:space="preserve"> work</w:t>
      </w:r>
      <w:r w:rsidRPr="00E9093B">
        <w:rPr>
          <w:rFonts w:asciiTheme="minorBidi" w:hAnsiTheme="minorBidi"/>
          <w:sz w:val="28"/>
          <w:szCs w:val="28"/>
          <w:lang w:bidi="ar-KW"/>
        </w:rPr>
        <w:t xml:space="preserve">. </w:t>
      </w:r>
      <w:r w:rsidR="004D66EE" w:rsidRPr="00E9093B">
        <w:rPr>
          <w:rFonts w:asciiTheme="minorBidi" w:hAnsiTheme="minorBidi"/>
          <w:sz w:val="28"/>
          <w:szCs w:val="28"/>
          <w:lang w:bidi="ar-KW"/>
        </w:rPr>
        <w:t>Moreover</w:t>
      </w:r>
      <w:r w:rsidRPr="00E9093B">
        <w:rPr>
          <w:rFonts w:asciiTheme="minorBidi" w:hAnsiTheme="minorBidi"/>
          <w:sz w:val="28"/>
          <w:szCs w:val="28"/>
          <w:lang w:bidi="ar-KW"/>
        </w:rPr>
        <w:t>, each factor should have a weight that reflect</w:t>
      </w:r>
      <w:r w:rsidR="004E27CA" w:rsidRPr="00E9093B">
        <w:rPr>
          <w:rFonts w:asciiTheme="minorBidi" w:hAnsiTheme="minorBidi"/>
          <w:sz w:val="28"/>
          <w:szCs w:val="28"/>
          <w:lang w:bidi="ar-KW"/>
        </w:rPr>
        <w:t>s</w:t>
      </w:r>
      <w:r w:rsidRPr="00E9093B">
        <w:rPr>
          <w:rFonts w:asciiTheme="minorBidi" w:hAnsiTheme="minorBidi"/>
          <w:sz w:val="28"/>
          <w:szCs w:val="28"/>
          <w:lang w:bidi="ar-KW"/>
        </w:rPr>
        <w:t xml:space="preserve"> its importan</w:t>
      </w:r>
      <w:r w:rsidR="004D66EE" w:rsidRPr="00E9093B">
        <w:rPr>
          <w:rFonts w:asciiTheme="minorBidi" w:hAnsiTheme="minorBidi"/>
          <w:sz w:val="28"/>
          <w:szCs w:val="28"/>
          <w:lang w:bidi="ar-KW"/>
        </w:rPr>
        <w:t>ce</w:t>
      </w:r>
      <w:r w:rsidRPr="00E9093B">
        <w:rPr>
          <w:rFonts w:asciiTheme="minorBidi" w:hAnsiTheme="minorBidi"/>
          <w:sz w:val="28"/>
          <w:szCs w:val="28"/>
          <w:lang w:bidi="ar-KW"/>
        </w:rPr>
        <w:t>.</w:t>
      </w:r>
      <w:r w:rsidR="00677815" w:rsidRPr="00E9093B">
        <w:rPr>
          <w:rFonts w:asciiTheme="minorBidi" w:hAnsiTheme="minorBidi"/>
          <w:sz w:val="28"/>
          <w:szCs w:val="28"/>
          <w:lang w:bidi="ar-KW"/>
        </w:rPr>
        <w:t xml:space="preserve"> The expected values of such weights lay on the interval [0,1]. Also, the total</w:t>
      </w:r>
      <w:r w:rsidR="00206F10" w:rsidRPr="00E9093B">
        <w:rPr>
          <w:rFonts w:asciiTheme="minorBidi" w:hAnsiTheme="minorBidi"/>
          <w:sz w:val="28"/>
          <w:szCs w:val="28"/>
          <w:lang w:bidi="ar-KW"/>
        </w:rPr>
        <w:t xml:space="preserve"> values</w:t>
      </w:r>
      <w:r w:rsidR="00677815" w:rsidRPr="00E9093B">
        <w:rPr>
          <w:rFonts w:asciiTheme="minorBidi" w:hAnsiTheme="minorBidi"/>
          <w:sz w:val="28"/>
          <w:szCs w:val="28"/>
          <w:lang w:bidi="ar-KW"/>
        </w:rPr>
        <w:t xml:space="preserve"> of all weights should </w:t>
      </w:r>
      <w:r w:rsidR="00206F10" w:rsidRPr="00E9093B">
        <w:rPr>
          <w:rFonts w:asciiTheme="minorBidi" w:hAnsiTheme="minorBidi"/>
          <w:sz w:val="28"/>
          <w:szCs w:val="28"/>
          <w:lang w:bidi="ar-KW"/>
        </w:rPr>
        <w:t>reach 1</w:t>
      </w:r>
      <w:r w:rsidR="00A068F6" w:rsidRPr="00E9093B">
        <w:rPr>
          <w:rFonts w:asciiTheme="minorBidi" w:hAnsiTheme="minorBidi"/>
          <w:sz w:val="28"/>
          <w:szCs w:val="28"/>
          <w:lang w:bidi="ar-KW"/>
        </w:rPr>
        <w:t>.</w:t>
      </w:r>
      <w:r w:rsidR="00206F10" w:rsidRPr="00E9093B">
        <w:rPr>
          <w:rFonts w:asciiTheme="minorBidi" w:hAnsiTheme="minorBidi"/>
          <w:sz w:val="28"/>
          <w:szCs w:val="28"/>
          <w:lang w:bidi="ar-KW"/>
        </w:rPr>
        <w:t xml:space="preserve"> </w:t>
      </w:r>
      <w:r w:rsidR="004D66EE" w:rsidRPr="00E9093B">
        <w:rPr>
          <w:rFonts w:asciiTheme="minorBidi" w:hAnsiTheme="minorBidi"/>
          <w:sz w:val="28"/>
          <w:szCs w:val="28"/>
          <w:lang w:bidi="ar-KW"/>
        </w:rPr>
        <w:t>Mainly</w:t>
      </w:r>
      <w:r w:rsidR="00DD7326" w:rsidRPr="00E9093B">
        <w:rPr>
          <w:rFonts w:asciiTheme="minorBidi" w:hAnsiTheme="minorBidi"/>
          <w:sz w:val="28"/>
          <w:szCs w:val="28"/>
          <w:lang w:bidi="ar-KW"/>
        </w:rPr>
        <w:t>,</w:t>
      </w:r>
      <w:r w:rsidR="004D66EE" w:rsidRPr="00E9093B">
        <w:rPr>
          <w:rFonts w:asciiTheme="minorBidi" w:hAnsiTheme="minorBidi"/>
          <w:sz w:val="28"/>
          <w:szCs w:val="28"/>
          <w:lang w:bidi="ar-KW"/>
        </w:rPr>
        <w:t xml:space="preserve"> there </w:t>
      </w:r>
      <w:r w:rsidR="00775122" w:rsidRPr="00E9093B">
        <w:rPr>
          <w:rFonts w:asciiTheme="minorBidi" w:hAnsiTheme="minorBidi"/>
          <w:sz w:val="28"/>
          <w:szCs w:val="28"/>
          <w:lang w:bidi="ar-KW"/>
        </w:rPr>
        <w:t xml:space="preserve">are </w:t>
      </w:r>
      <w:r w:rsidR="00DE37F1" w:rsidRPr="00E9093B">
        <w:rPr>
          <w:rFonts w:asciiTheme="minorBidi" w:hAnsiTheme="minorBidi"/>
          <w:sz w:val="28"/>
          <w:szCs w:val="28"/>
          <w:lang w:bidi="ar-KW"/>
        </w:rPr>
        <w:t>several</w:t>
      </w:r>
      <w:r w:rsidR="004D66EE" w:rsidRPr="00E9093B">
        <w:rPr>
          <w:rFonts w:asciiTheme="minorBidi" w:hAnsiTheme="minorBidi"/>
          <w:sz w:val="28"/>
          <w:szCs w:val="28"/>
          <w:lang w:bidi="ar-KW"/>
        </w:rPr>
        <w:t xml:space="preserve"> ways to </w:t>
      </w:r>
      <w:r w:rsidR="004D66EE" w:rsidRPr="00E9093B">
        <w:rPr>
          <w:rFonts w:asciiTheme="minorBidi" w:hAnsiTheme="minorBidi"/>
          <w:sz w:val="28"/>
          <w:szCs w:val="28"/>
          <w:lang w:bidi="ar-KW"/>
        </w:rPr>
        <w:lastRenderedPageBreak/>
        <w:t>measure such weights [</w:t>
      </w:r>
      <w:r w:rsidR="00271722" w:rsidRPr="00E9093B">
        <w:rPr>
          <w:rFonts w:asciiTheme="minorBidi" w:hAnsiTheme="minorBidi"/>
          <w:sz w:val="28"/>
          <w:szCs w:val="28"/>
          <w:lang w:bidi="ar-KW"/>
        </w:rPr>
        <w:t>6</w:t>
      </w:r>
      <w:r w:rsidR="004D66EE" w:rsidRPr="00E9093B">
        <w:rPr>
          <w:rFonts w:asciiTheme="minorBidi" w:hAnsiTheme="minorBidi"/>
          <w:sz w:val="28"/>
          <w:szCs w:val="28"/>
          <w:lang w:bidi="ar-KW"/>
        </w:rPr>
        <w:t xml:space="preserve">]. </w:t>
      </w:r>
      <w:r w:rsidR="00775122" w:rsidRPr="00E9093B">
        <w:rPr>
          <w:rFonts w:asciiTheme="minorBidi" w:hAnsiTheme="minorBidi"/>
          <w:sz w:val="28"/>
          <w:szCs w:val="28"/>
          <w:lang w:bidi="ar-KW"/>
        </w:rPr>
        <w:t xml:space="preserve">In the </w:t>
      </w:r>
      <w:r w:rsidR="00BF37F1">
        <w:rPr>
          <w:rFonts w:asciiTheme="minorBidi" w:hAnsiTheme="minorBidi"/>
          <w:sz w:val="28"/>
          <w:szCs w:val="28"/>
          <w:lang w:bidi="ar-KW"/>
        </w:rPr>
        <w:t xml:space="preserve">said </w:t>
      </w:r>
      <w:r w:rsidR="00775122" w:rsidRPr="00E9093B">
        <w:rPr>
          <w:rFonts w:asciiTheme="minorBidi" w:hAnsiTheme="minorBidi"/>
          <w:sz w:val="28"/>
          <w:szCs w:val="28"/>
          <w:lang w:bidi="ar-KW"/>
        </w:rPr>
        <w:t>paper, the weights are computed based on the opinion of decision makers in SAB.</w:t>
      </w:r>
      <w:r w:rsidR="00DD7326" w:rsidRPr="00E9093B">
        <w:rPr>
          <w:rFonts w:asciiTheme="minorBidi" w:hAnsiTheme="minorBidi"/>
          <w:sz w:val="28"/>
          <w:szCs w:val="28"/>
          <w:lang w:bidi="ar-KW"/>
        </w:rPr>
        <w:t xml:space="preserve"> Each expert considers his experience to provide a ra</w:t>
      </w:r>
      <w:r w:rsidR="00BF37F1">
        <w:rPr>
          <w:rFonts w:asciiTheme="minorBidi" w:hAnsiTheme="minorBidi"/>
          <w:sz w:val="28"/>
          <w:szCs w:val="28"/>
          <w:lang w:bidi="ar-KW"/>
        </w:rPr>
        <w:t>n</w:t>
      </w:r>
      <w:r w:rsidR="00DD7326" w:rsidRPr="00E9093B">
        <w:rPr>
          <w:rFonts w:asciiTheme="minorBidi" w:hAnsiTheme="minorBidi"/>
          <w:sz w:val="28"/>
          <w:szCs w:val="28"/>
          <w:lang w:bidi="ar-KW"/>
        </w:rPr>
        <w:t>king before comp</w:t>
      </w:r>
      <w:r w:rsidR="00775122" w:rsidRPr="00E9093B">
        <w:rPr>
          <w:rFonts w:asciiTheme="minorBidi" w:hAnsiTheme="minorBidi"/>
          <w:sz w:val="28"/>
          <w:szCs w:val="28"/>
          <w:lang w:bidi="ar-KW"/>
        </w:rPr>
        <w:t xml:space="preserve">uting an overall </w:t>
      </w:r>
      <w:r w:rsidR="006E4464" w:rsidRPr="00E9093B">
        <w:rPr>
          <w:rFonts w:asciiTheme="minorBidi" w:hAnsiTheme="minorBidi"/>
          <w:sz w:val="28"/>
          <w:szCs w:val="28"/>
          <w:lang w:bidi="ar-KW"/>
        </w:rPr>
        <w:t>weight for each factor</w:t>
      </w:r>
      <w:r w:rsidR="00DD7326" w:rsidRPr="00E9093B">
        <w:rPr>
          <w:rFonts w:asciiTheme="minorBidi" w:hAnsiTheme="minorBidi"/>
          <w:sz w:val="28"/>
          <w:szCs w:val="28"/>
          <w:lang w:bidi="ar-KW"/>
        </w:rPr>
        <w:t xml:space="preserve">. </w:t>
      </w:r>
    </w:p>
    <w:p w14:paraId="4CB68EFC" w14:textId="70350AA3" w:rsidR="00711604" w:rsidRPr="00E9093B" w:rsidRDefault="0059042A" w:rsidP="00E32A16">
      <w:pPr>
        <w:pStyle w:val="Heading1"/>
        <w:spacing w:after="240" w:line="360" w:lineRule="auto"/>
        <w:jc w:val="both"/>
        <w:rPr>
          <w:rFonts w:asciiTheme="minorBidi" w:hAnsiTheme="minorBidi" w:cstheme="minorBidi"/>
          <w:b/>
          <w:bCs/>
          <w:sz w:val="40"/>
          <w:szCs w:val="40"/>
        </w:rPr>
      </w:pPr>
      <w:bookmarkStart w:id="8" w:name="_Toc508872035"/>
      <w:r w:rsidRPr="00E9093B">
        <w:rPr>
          <w:rFonts w:asciiTheme="minorBidi" w:hAnsiTheme="minorBidi" w:cstheme="minorBidi"/>
          <w:b/>
          <w:bCs/>
          <w:sz w:val="40"/>
          <w:szCs w:val="40"/>
        </w:rPr>
        <w:t>3.</w:t>
      </w:r>
      <w:r w:rsidR="006E4464" w:rsidRPr="00E9093B">
        <w:rPr>
          <w:rFonts w:asciiTheme="minorBidi" w:hAnsiTheme="minorBidi" w:cstheme="minorBidi"/>
          <w:b/>
          <w:bCs/>
          <w:sz w:val="40"/>
          <w:szCs w:val="40"/>
        </w:rPr>
        <w:t>Y</w:t>
      </w:r>
      <w:r w:rsidR="00711604" w:rsidRPr="00E9093B">
        <w:rPr>
          <w:rFonts w:asciiTheme="minorBidi" w:hAnsiTheme="minorBidi" w:cstheme="minorBidi"/>
          <w:b/>
          <w:bCs/>
          <w:sz w:val="40"/>
          <w:szCs w:val="40"/>
        </w:rPr>
        <w:t>outh</w:t>
      </w:r>
      <w:r w:rsidR="006E4464" w:rsidRPr="00E9093B">
        <w:rPr>
          <w:rFonts w:asciiTheme="minorBidi" w:hAnsiTheme="minorBidi" w:cstheme="minorBidi"/>
          <w:b/>
          <w:bCs/>
          <w:sz w:val="40"/>
          <w:szCs w:val="40"/>
        </w:rPr>
        <w:t>’s</w:t>
      </w:r>
      <w:r w:rsidR="00BF37F1">
        <w:rPr>
          <w:rFonts w:asciiTheme="minorBidi" w:hAnsiTheme="minorBidi" w:cstheme="minorBidi"/>
          <w:b/>
          <w:bCs/>
          <w:sz w:val="40"/>
          <w:szCs w:val="40"/>
        </w:rPr>
        <w:t xml:space="preserve"> Ideas of Auditing and T</w:t>
      </w:r>
      <w:r w:rsidR="00711604" w:rsidRPr="00E9093B">
        <w:rPr>
          <w:rFonts w:asciiTheme="minorBidi" w:hAnsiTheme="minorBidi" w:cstheme="minorBidi"/>
          <w:b/>
          <w:bCs/>
          <w:sz w:val="40"/>
          <w:szCs w:val="40"/>
        </w:rPr>
        <w:t>echnology</w:t>
      </w:r>
      <w:bookmarkEnd w:id="8"/>
    </w:p>
    <w:p w14:paraId="197A4B82" w14:textId="13D747EB" w:rsidR="006E4464" w:rsidRPr="00E9093B" w:rsidRDefault="008A4613" w:rsidP="00BF37F1">
      <w:pPr>
        <w:pStyle w:val="HTMLPreformatted"/>
        <w:shd w:val="clear" w:color="auto" w:fill="FFFFFF"/>
        <w:spacing w:line="360" w:lineRule="auto"/>
        <w:jc w:val="both"/>
        <w:rPr>
          <w:rFonts w:asciiTheme="minorBidi" w:eastAsiaTheme="minorHAnsi" w:hAnsiTheme="minorBidi" w:cstheme="minorBidi"/>
          <w:sz w:val="28"/>
          <w:szCs w:val="28"/>
          <w:lang w:bidi="ar-KW"/>
        </w:rPr>
      </w:pPr>
      <w:r w:rsidRPr="00E9093B">
        <w:rPr>
          <w:rFonts w:asciiTheme="minorBidi" w:eastAsiaTheme="minorHAnsi" w:hAnsiTheme="minorBidi" w:cstheme="minorBidi"/>
          <w:sz w:val="28"/>
          <w:szCs w:val="28"/>
          <w:lang w:bidi="ar-KW"/>
        </w:rPr>
        <w:t>I</w:t>
      </w:r>
      <w:r w:rsidR="00E36D1C" w:rsidRPr="00E9093B">
        <w:rPr>
          <w:rFonts w:asciiTheme="minorBidi" w:eastAsiaTheme="minorHAnsi" w:hAnsiTheme="minorBidi" w:cstheme="minorBidi"/>
          <w:sz w:val="28"/>
          <w:szCs w:val="28"/>
          <w:lang w:bidi="ar-KW"/>
        </w:rPr>
        <w:t xml:space="preserve">n 2017, </w:t>
      </w:r>
      <w:r w:rsidRPr="00E9093B">
        <w:rPr>
          <w:rFonts w:asciiTheme="minorBidi" w:eastAsiaTheme="minorHAnsi" w:hAnsiTheme="minorBidi" w:cstheme="minorBidi"/>
          <w:sz w:val="28"/>
          <w:szCs w:val="28"/>
          <w:lang w:bidi="ar-KW"/>
        </w:rPr>
        <w:t>SAB</w:t>
      </w:r>
      <w:r w:rsidR="00BF37F1">
        <w:rPr>
          <w:rFonts w:asciiTheme="minorBidi" w:eastAsiaTheme="minorHAnsi" w:hAnsiTheme="minorBidi" w:cstheme="minorBidi"/>
          <w:sz w:val="28"/>
          <w:szCs w:val="28"/>
          <w:lang w:bidi="ar-KW"/>
        </w:rPr>
        <w:t xml:space="preserve"> conducted</w:t>
      </w:r>
      <w:r w:rsidR="00E36D1C" w:rsidRPr="00E9093B">
        <w:rPr>
          <w:rFonts w:asciiTheme="minorBidi" w:eastAsiaTheme="minorHAnsi" w:hAnsiTheme="minorBidi" w:cstheme="minorBidi"/>
          <w:sz w:val="28"/>
          <w:szCs w:val="28"/>
          <w:lang w:bidi="ar-KW"/>
        </w:rPr>
        <w:t xml:space="preserve"> a forum that included many activities. One of th</w:t>
      </w:r>
      <w:r w:rsidR="00B653BE" w:rsidRPr="00E9093B">
        <w:rPr>
          <w:rFonts w:asciiTheme="minorBidi" w:eastAsiaTheme="minorHAnsi" w:hAnsiTheme="minorBidi" w:cstheme="minorBidi"/>
          <w:sz w:val="28"/>
          <w:szCs w:val="28"/>
          <w:lang w:bidi="ar-KW"/>
        </w:rPr>
        <w:t>e</w:t>
      </w:r>
      <w:r w:rsidR="00E36D1C" w:rsidRPr="00E9093B">
        <w:rPr>
          <w:rFonts w:asciiTheme="minorBidi" w:eastAsiaTheme="minorHAnsi" w:hAnsiTheme="minorBidi" w:cstheme="minorBidi"/>
          <w:sz w:val="28"/>
          <w:szCs w:val="28"/>
          <w:lang w:bidi="ar-KW"/>
        </w:rPr>
        <w:t>se activities was to present a set of ideas</w:t>
      </w:r>
      <w:r w:rsidRPr="00E9093B">
        <w:rPr>
          <w:rFonts w:asciiTheme="minorBidi" w:eastAsiaTheme="minorHAnsi" w:hAnsiTheme="minorBidi" w:cstheme="minorBidi"/>
          <w:sz w:val="28"/>
          <w:szCs w:val="28"/>
          <w:lang w:bidi="ar-KW"/>
        </w:rPr>
        <w:t xml:space="preserve"> that improve the work in SAB</w:t>
      </w:r>
      <w:r w:rsidR="00C6200A" w:rsidRPr="00E9093B">
        <w:rPr>
          <w:rFonts w:asciiTheme="minorBidi" w:eastAsiaTheme="minorHAnsi" w:hAnsiTheme="minorBidi" w:cstheme="minorBidi"/>
          <w:sz w:val="28"/>
          <w:szCs w:val="28"/>
          <w:lang w:bidi="ar-KW"/>
        </w:rPr>
        <w:t xml:space="preserve"> [3]</w:t>
      </w:r>
      <w:r w:rsidRPr="00E9093B">
        <w:rPr>
          <w:rFonts w:asciiTheme="minorBidi" w:eastAsiaTheme="minorHAnsi" w:hAnsiTheme="minorBidi" w:cstheme="minorBidi"/>
          <w:sz w:val="28"/>
          <w:szCs w:val="28"/>
          <w:lang w:bidi="ar-KW"/>
        </w:rPr>
        <w:t>. There was one main constraint for idea’s owner which</w:t>
      </w:r>
      <w:r w:rsidR="00B653BE" w:rsidRPr="00E9093B">
        <w:rPr>
          <w:rFonts w:asciiTheme="minorBidi" w:eastAsiaTheme="minorHAnsi" w:hAnsiTheme="minorBidi" w:cstheme="minorBidi"/>
          <w:sz w:val="28"/>
          <w:szCs w:val="28"/>
          <w:lang w:bidi="ar-KW"/>
        </w:rPr>
        <w:t xml:space="preserve"> was having an age that is </w:t>
      </w:r>
      <w:r w:rsidR="006E4464" w:rsidRPr="00E9093B">
        <w:rPr>
          <w:rFonts w:asciiTheme="minorBidi" w:eastAsiaTheme="minorHAnsi" w:hAnsiTheme="minorBidi" w:cstheme="minorBidi"/>
          <w:sz w:val="28"/>
          <w:szCs w:val="28"/>
          <w:lang w:bidi="ar-KW"/>
        </w:rPr>
        <w:t>less than or equals 35. The goals of the event were:</w:t>
      </w:r>
    </w:p>
    <w:p w14:paraId="763803A0" w14:textId="01E00D75" w:rsidR="004E27CA" w:rsidRPr="00E9093B" w:rsidRDefault="004E27CA" w:rsidP="006E4464">
      <w:pPr>
        <w:pStyle w:val="HTMLPreformatted"/>
        <w:numPr>
          <w:ilvl w:val="0"/>
          <w:numId w:val="19"/>
        </w:numPr>
        <w:shd w:val="clear" w:color="auto" w:fill="FFFFFF"/>
        <w:spacing w:line="360" w:lineRule="auto"/>
        <w:jc w:val="both"/>
        <w:rPr>
          <w:rFonts w:asciiTheme="minorBidi" w:hAnsiTheme="minorBidi"/>
          <w:sz w:val="28"/>
          <w:szCs w:val="28"/>
          <w:lang w:bidi="ar-KW"/>
        </w:rPr>
      </w:pPr>
      <w:r w:rsidRPr="00E9093B">
        <w:rPr>
          <w:rFonts w:asciiTheme="minorBidi" w:eastAsiaTheme="minorHAnsi" w:hAnsiTheme="minorBidi" w:cstheme="minorBidi"/>
          <w:sz w:val="28"/>
          <w:szCs w:val="28"/>
          <w:lang w:bidi="ar-KW"/>
        </w:rPr>
        <w:t>Study the applicability of applying new ideas from youth employees that improve the work in SAB.</w:t>
      </w:r>
    </w:p>
    <w:p w14:paraId="41D32934" w14:textId="6143D370" w:rsidR="006E4464" w:rsidRPr="00E9093B" w:rsidRDefault="006E4464" w:rsidP="006E4464">
      <w:pPr>
        <w:pStyle w:val="HTMLPreformatted"/>
        <w:numPr>
          <w:ilvl w:val="0"/>
          <w:numId w:val="19"/>
        </w:numPr>
        <w:shd w:val="clear" w:color="auto" w:fill="FFFFFF"/>
        <w:spacing w:line="360" w:lineRule="auto"/>
        <w:jc w:val="both"/>
        <w:rPr>
          <w:rFonts w:asciiTheme="minorBidi" w:hAnsiTheme="minorBidi"/>
          <w:sz w:val="28"/>
          <w:szCs w:val="28"/>
          <w:lang w:bidi="ar-KW"/>
        </w:rPr>
      </w:pPr>
      <w:r w:rsidRPr="00E9093B">
        <w:rPr>
          <w:rFonts w:asciiTheme="minorBidi" w:eastAsiaTheme="minorHAnsi" w:hAnsiTheme="minorBidi" w:cstheme="minorBidi"/>
          <w:sz w:val="28"/>
          <w:szCs w:val="28"/>
          <w:lang w:bidi="ar-KW"/>
        </w:rPr>
        <w:t>To m</w:t>
      </w:r>
      <w:r w:rsidR="00B653BE" w:rsidRPr="00E9093B">
        <w:rPr>
          <w:rFonts w:asciiTheme="minorBidi" w:eastAsiaTheme="minorHAnsi" w:hAnsiTheme="minorBidi" w:cstheme="minorBidi"/>
          <w:sz w:val="28"/>
          <w:szCs w:val="28"/>
          <w:lang w:bidi="ar-KW"/>
        </w:rPr>
        <w:t xml:space="preserve">easure the maturity of thinking </w:t>
      </w:r>
      <w:r w:rsidR="00B653BE" w:rsidRPr="00E9093B">
        <w:rPr>
          <w:rFonts w:asciiTheme="minorBidi" w:hAnsiTheme="minorBidi"/>
          <w:sz w:val="28"/>
          <w:szCs w:val="28"/>
          <w:lang w:bidi="ar-KW"/>
        </w:rPr>
        <w:t xml:space="preserve">that </w:t>
      </w:r>
      <w:r w:rsidR="00EE7204" w:rsidRPr="00E9093B">
        <w:rPr>
          <w:rFonts w:asciiTheme="minorBidi" w:hAnsiTheme="minorBidi"/>
          <w:sz w:val="28"/>
          <w:szCs w:val="28"/>
          <w:lang w:bidi="ar-KW"/>
        </w:rPr>
        <w:t>youth</w:t>
      </w:r>
      <w:r w:rsidR="00B653BE" w:rsidRPr="00E9093B">
        <w:rPr>
          <w:rFonts w:asciiTheme="minorBidi" w:hAnsiTheme="minorBidi"/>
          <w:sz w:val="28"/>
          <w:szCs w:val="28"/>
          <w:lang w:bidi="ar-KW"/>
        </w:rPr>
        <w:t xml:space="preserve"> employees have during their limited number of experience in SAB and their ability of making a positive change in their </w:t>
      </w:r>
      <w:r w:rsidR="00DE3800" w:rsidRPr="00E9093B">
        <w:rPr>
          <w:rFonts w:asciiTheme="minorBidi" w:hAnsiTheme="minorBidi"/>
          <w:sz w:val="28"/>
          <w:szCs w:val="28"/>
          <w:lang w:bidi="ar-KW"/>
        </w:rPr>
        <w:t>working environment.</w:t>
      </w:r>
      <w:r w:rsidR="0085687C" w:rsidRPr="00E9093B">
        <w:rPr>
          <w:rFonts w:asciiTheme="minorBidi" w:hAnsiTheme="minorBidi" w:hint="cs"/>
          <w:sz w:val="28"/>
          <w:szCs w:val="28"/>
          <w:rtl/>
          <w:lang w:bidi="ar-KW"/>
        </w:rPr>
        <w:t xml:space="preserve"> </w:t>
      </w:r>
      <w:r w:rsidR="00280283" w:rsidRPr="00E9093B">
        <w:rPr>
          <w:rFonts w:asciiTheme="minorBidi" w:hAnsiTheme="minorBidi"/>
          <w:sz w:val="28"/>
          <w:szCs w:val="28"/>
          <w:lang w:bidi="ar-KW"/>
        </w:rPr>
        <w:t xml:space="preserve"> </w:t>
      </w:r>
    </w:p>
    <w:p w14:paraId="2B16B24B" w14:textId="4A240E15" w:rsidR="00321256" w:rsidRPr="00E9093B" w:rsidRDefault="00280283" w:rsidP="00BF37F1">
      <w:pPr>
        <w:pStyle w:val="HTMLPreformatted"/>
        <w:shd w:val="clear" w:color="auto" w:fill="FFFFFF"/>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After </w:t>
      </w:r>
      <w:r w:rsidR="00B338AC" w:rsidRPr="00E9093B">
        <w:rPr>
          <w:rFonts w:asciiTheme="minorBidi" w:hAnsiTheme="minorBidi"/>
          <w:sz w:val="28"/>
          <w:szCs w:val="28"/>
          <w:lang w:bidi="ar-KW"/>
        </w:rPr>
        <w:t xml:space="preserve">filtering </w:t>
      </w:r>
      <w:r w:rsidRPr="00E9093B">
        <w:rPr>
          <w:rFonts w:asciiTheme="minorBidi" w:hAnsiTheme="minorBidi"/>
          <w:sz w:val="28"/>
          <w:szCs w:val="28"/>
          <w:lang w:bidi="ar-KW"/>
        </w:rPr>
        <w:t>the results, the</w:t>
      </w:r>
      <w:r w:rsidR="006E4464" w:rsidRPr="00E9093B">
        <w:rPr>
          <w:rFonts w:asciiTheme="minorBidi" w:hAnsiTheme="minorBidi"/>
          <w:sz w:val="28"/>
          <w:szCs w:val="28"/>
          <w:lang w:bidi="ar-KW"/>
        </w:rPr>
        <w:t xml:space="preserve"> selected</w:t>
      </w:r>
      <w:r w:rsidRPr="00E9093B">
        <w:rPr>
          <w:rFonts w:asciiTheme="minorBidi" w:hAnsiTheme="minorBidi"/>
          <w:sz w:val="28"/>
          <w:szCs w:val="28"/>
          <w:lang w:bidi="ar-KW"/>
        </w:rPr>
        <w:t xml:space="preserve"> ideas categorized into </w:t>
      </w:r>
      <w:r w:rsidR="00B338AC" w:rsidRPr="00E9093B">
        <w:rPr>
          <w:rFonts w:asciiTheme="minorBidi" w:hAnsiTheme="minorBidi"/>
          <w:sz w:val="28"/>
          <w:szCs w:val="28"/>
          <w:lang w:bidi="ar-KW"/>
        </w:rPr>
        <w:t>three</w:t>
      </w:r>
      <w:r w:rsidRPr="00E9093B">
        <w:rPr>
          <w:rFonts w:asciiTheme="minorBidi" w:hAnsiTheme="minorBidi"/>
          <w:sz w:val="28"/>
          <w:szCs w:val="28"/>
          <w:lang w:bidi="ar-KW"/>
        </w:rPr>
        <w:t xml:space="preserve"> main categories: Collaboration, Training</w:t>
      </w:r>
      <w:r w:rsidR="00B338AC" w:rsidRPr="00E9093B">
        <w:rPr>
          <w:rFonts w:asciiTheme="minorBidi" w:hAnsiTheme="minorBidi"/>
          <w:sz w:val="28"/>
          <w:szCs w:val="28"/>
          <w:lang w:bidi="ar-KW"/>
        </w:rPr>
        <w:t xml:space="preserve"> without technology support</w:t>
      </w:r>
      <w:r w:rsidRPr="00E9093B">
        <w:rPr>
          <w:rFonts w:asciiTheme="minorBidi" w:hAnsiTheme="minorBidi"/>
          <w:sz w:val="28"/>
          <w:szCs w:val="28"/>
          <w:lang w:bidi="ar-KW"/>
        </w:rPr>
        <w:t xml:space="preserve"> and </w:t>
      </w:r>
      <w:r w:rsidR="00B338AC" w:rsidRPr="00E9093B">
        <w:rPr>
          <w:rFonts w:asciiTheme="minorBidi" w:hAnsiTheme="minorBidi"/>
          <w:sz w:val="28"/>
          <w:szCs w:val="28"/>
          <w:lang w:bidi="ar-KW"/>
        </w:rPr>
        <w:t>Training with t</w:t>
      </w:r>
      <w:r w:rsidRPr="00E9093B">
        <w:rPr>
          <w:rFonts w:asciiTheme="minorBidi" w:hAnsiTheme="minorBidi"/>
          <w:sz w:val="28"/>
          <w:szCs w:val="28"/>
          <w:lang w:bidi="ar-KW"/>
        </w:rPr>
        <w:t>echnology</w:t>
      </w:r>
      <w:r w:rsidR="00B338AC" w:rsidRPr="00E9093B">
        <w:rPr>
          <w:rFonts w:asciiTheme="minorBidi" w:hAnsiTheme="minorBidi"/>
          <w:sz w:val="28"/>
          <w:szCs w:val="28"/>
          <w:lang w:bidi="ar-KW"/>
        </w:rPr>
        <w:t xml:space="preserve"> support</w:t>
      </w:r>
      <w:r w:rsidRPr="00E9093B">
        <w:rPr>
          <w:rFonts w:asciiTheme="minorBidi" w:hAnsiTheme="minorBidi"/>
          <w:sz w:val="28"/>
          <w:szCs w:val="28"/>
          <w:lang w:bidi="ar-KW"/>
        </w:rPr>
        <w:t xml:space="preserve">. </w:t>
      </w:r>
      <w:r w:rsidR="007D7A2E" w:rsidRPr="00E9093B">
        <w:rPr>
          <w:rFonts w:asciiTheme="minorBidi" w:hAnsiTheme="minorBidi"/>
          <w:sz w:val="28"/>
          <w:szCs w:val="28"/>
          <w:lang w:bidi="ar-KW"/>
        </w:rPr>
        <w:t xml:space="preserve">Each following section details the ideas within each category. </w:t>
      </w:r>
      <w:r w:rsidR="00321256" w:rsidRPr="00E9093B">
        <w:rPr>
          <w:rFonts w:asciiTheme="minorBidi" w:hAnsiTheme="minorBidi"/>
          <w:sz w:val="28"/>
          <w:szCs w:val="28"/>
          <w:lang w:bidi="ar-KW"/>
        </w:rPr>
        <w:t xml:space="preserve">Table(C) contains </w:t>
      </w:r>
      <w:r w:rsidR="00BF37F1">
        <w:rPr>
          <w:rFonts w:asciiTheme="minorBidi" w:hAnsiTheme="minorBidi"/>
          <w:sz w:val="28"/>
          <w:szCs w:val="28"/>
          <w:lang w:bidi="ar-KW"/>
        </w:rPr>
        <w:t>a</w:t>
      </w:r>
      <w:r w:rsidR="00321256" w:rsidRPr="00E9093B">
        <w:rPr>
          <w:rFonts w:asciiTheme="minorBidi" w:hAnsiTheme="minorBidi"/>
          <w:sz w:val="28"/>
          <w:szCs w:val="28"/>
          <w:lang w:bidi="ar-KW"/>
        </w:rPr>
        <w:t xml:space="preserve"> list of ideas suc</w:t>
      </w:r>
      <w:r w:rsidR="00BF37F1">
        <w:rPr>
          <w:rFonts w:asciiTheme="minorBidi" w:hAnsiTheme="minorBidi"/>
          <w:sz w:val="28"/>
          <w:szCs w:val="28"/>
          <w:lang w:bidi="ar-KW"/>
        </w:rPr>
        <w:t>h that each idea has a unique ID</w:t>
      </w:r>
      <w:r w:rsidR="00321256" w:rsidRPr="00E9093B">
        <w:rPr>
          <w:rFonts w:asciiTheme="minorBidi" w:hAnsiTheme="minorBidi"/>
          <w:sz w:val="28"/>
          <w:szCs w:val="28"/>
          <w:lang w:bidi="ar-KW"/>
        </w:rPr>
        <w:t xml:space="preserve"> that is used in </w:t>
      </w:r>
      <w:r w:rsidR="00FE7597" w:rsidRPr="00E9093B">
        <w:rPr>
          <w:rFonts w:asciiTheme="minorBidi" w:hAnsiTheme="minorBidi"/>
          <w:sz w:val="28"/>
          <w:szCs w:val="28"/>
          <w:lang w:bidi="ar-KW"/>
        </w:rPr>
        <w:t>study</w:t>
      </w:r>
      <w:r w:rsidR="00321256" w:rsidRPr="00E9093B">
        <w:rPr>
          <w:rFonts w:asciiTheme="minorBidi" w:hAnsiTheme="minorBidi"/>
          <w:sz w:val="28"/>
          <w:szCs w:val="28"/>
          <w:lang w:bidi="ar-KW"/>
        </w:rPr>
        <w:t xml:space="preserve"> section. </w:t>
      </w:r>
    </w:p>
    <w:tbl>
      <w:tblPr>
        <w:tblStyle w:val="GridTable4"/>
        <w:tblW w:w="9355" w:type="dxa"/>
        <w:tblLook w:val="04A0" w:firstRow="1" w:lastRow="0" w:firstColumn="1" w:lastColumn="0" w:noHBand="0" w:noVBand="1"/>
      </w:tblPr>
      <w:tblGrid>
        <w:gridCol w:w="805"/>
        <w:gridCol w:w="8550"/>
      </w:tblGrid>
      <w:tr w:rsidR="00321256" w:rsidRPr="00E9093B" w14:paraId="5ED36B00" w14:textId="77777777" w:rsidTr="0016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0C2B639" w14:textId="77777777" w:rsidR="00321256" w:rsidRPr="00E9093B" w:rsidRDefault="00321256" w:rsidP="001659C9">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ID</w:t>
            </w:r>
          </w:p>
        </w:tc>
        <w:tc>
          <w:tcPr>
            <w:tcW w:w="8550" w:type="dxa"/>
          </w:tcPr>
          <w:p w14:paraId="68D56D6A" w14:textId="77777777" w:rsidR="00321256" w:rsidRPr="00E9093B" w:rsidRDefault="00321256" w:rsidP="001659C9">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Idea Name</w:t>
            </w:r>
          </w:p>
        </w:tc>
      </w:tr>
      <w:tr w:rsidR="00321256" w:rsidRPr="00E9093B" w14:paraId="087CF917" w14:textId="77777777" w:rsidTr="0016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FBCC3A0" w14:textId="41F639C4"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1</m:t>
                    </m:r>
                  </m:sub>
                </m:sSub>
              </m:oMath>
            </m:oMathPara>
          </w:p>
        </w:tc>
        <w:tc>
          <w:tcPr>
            <w:tcW w:w="8550" w:type="dxa"/>
          </w:tcPr>
          <w:p w14:paraId="37A9CF28" w14:textId="77777777" w:rsidR="00321256" w:rsidRPr="00E9093B" w:rsidRDefault="00321256" w:rsidP="001659C9">
            <w:pPr>
              <w:spacing w:line="360" w:lineRule="auto"/>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Professional and academic cooperation</w:t>
            </w:r>
          </w:p>
        </w:tc>
      </w:tr>
      <w:tr w:rsidR="00321256" w:rsidRPr="00E9093B" w14:paraId="60113AFB" w14:textId="77777777" w:rsidTr="001659C9">
        <w:tc>
          <w:tcPr>
            <w:cnfStyle w:val="001000000000" w:firstRow="0" w:lastRow="0" w:firstColumn="1" w:lastColumn="0" w:oddVBand="0" w:evenVBand="0" w:oddHBand="0" w:evenHBand="0" w:firstRowFirstColumn="0" w:firstRowLastColumn="0" w:lastRowFirstColumn="0" w:lastRowLastColumn="0"/>
            <w:tcW w:w="805" w:type="dxa"/>
          </w:tcPr>
          <w:p w14:paraId="3D6CACBD" w14:textId="7B3B24BE"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2</m:t>
                    </m:r>
                  </m:sub>
                </m:sSub>
              </m:oMath>
            </m:oMathPara>
          </w:p>
        </w:tc>
        <w:tc>
          <w:tcPr>
            <w:tcW w:w="8550" w:type="dxa"/>
          </w:tcPr>
          <w:p w14:paraId="0D2BB025" w14:textId="77777777" w:rsidR="00321256" w:rsidRPr="00E9093B" w:rsidRDefault="00321256" w:rsidP="001659C9">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Comprehensive auditor</w:t>
            </w:r>
          </w:p>
        </w:tc>
      </w:tr>
      <w:tr w:rsidR="00321256" w:rsidRPr="00E9093B" w14:paraId="65DA2ED5" w14:textId="77777777" w:rsidTr="0016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0108A3A" w14:textId="4807A145"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3</m:t>
                    </m:r>
                  </m:sub>
                </m:sSub>
              </m:oMath>
            </m:oMathPara>
          </w:p>
        </w:tc>
        <w:tc>
          <w:tcPr>
            <w:tcW w:w="8550" w:type="dxa"/>
          </w:tcPr>
          <w:p w14:paraId="65937AC8" w14:textId="77777777" w:rsidR="00321256" w:rsidRPr="00E9093B" w:rsidRDefault="00321256" w:rsidP="001659C9">
            <w:pPr>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Conference Effective Response to Change</w:t>
            </w:r>
          </w:p>
        </w:tc>
      </w:tr>
      <w:tr w:rsidR="00321256" w:rsidRPr="00E9093B" w14:paraId="0FC36624" w14:textId="77777777" w:rsidTr="001659C9">
        <w:tc>
          <w:tcPr>
            <w:cnfStyle w:val="001000000000" w:firstRow="0" w:lastRow="0" w:firstColumn="1" w:lastColumn="0" w:oddVBand="0" w:evenVBand="0" w:oddHBand="0" w:evenHBand="0" w:firstRowFirstColumn="0" w:firstRowLastColumn="0" w:lastRowFirstColumn="0" w:lastRowLastColumn="0"/>
            <w:tcW w:w="805" w:type="dxa"/>
          </w:tcPr>
          <w:p w14:paraId="7E439BF5" w14:textId="637AD369"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4</m:t>
                    </m:r>
                  </m:sub>
                </m:sSub>
              </m:oMath>
            </m:oMathPara>
          </w:p>
        </w:tc>
        <w:tc>
          <w:tcPr>
            <w:tcW w:w="8550" w:type="dxa"/>
          </w:tcPr>
          <w:p w14:paraId="02C30C81" w14:textId="77777777" w:rsidR="00321256" w:rsidRPr="00E9093B" w:rsidRDefault="00321256" w:rsidP="001659C9">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Audit support</w:t>
            </w:r>
          </w:p>
        </w:tc>
      </w:tr>
      <w:tr w:rsidR="00321256" w:rsidRPr="00E9093B" w14:paraId="65B12676" w14:textId="77777777" w:rsidTr="0016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6322C2D" w14:textId="0FF51DB5"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5</m:t>
                    </m:r>
                  </m:sub>
                </m:sSub>
              </m:oMath>
            </m:oMathPara>
          </w:p>
        </w:tc>
        <w:tc>
          <w:tcPr>
            <w:tcW w:w="8550" w:type="dxa"/>
          </w:tcPr>
          <w:p w14:paraId="5DD5948F" w14:textId="77777777" w:rsidR="00321256" w:rsidRPr="00E9093B" w:rsidRDefault="00321256" w:rsidP="001659C9">
            <w:pPr>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Auditor’s Protocol</w:t>
            </w:r>
          </w:p>
        </w:tc>
      </w:tr>
      <w:tr w:rsidR="00321256" w:rsidRPr="00E9093B" w14:paraId="6975CEBA" w14:textId="77777777" w:rsidTr="001659C9">
        <w:tc>
          <w:tcPr>
            <w:cnfStyle w:val="001000000000" w:firstRow="0" w:lastRow="0" w:firstColumn="1" w:lastColumn="0" w:oddVBand="0" w:evenVBand="0" w:oddHBand="0" w:evenHBand="0" w:firstRowFirstColumn="0" w:firstRowLastColumn="0" w:lastRowFirstColumn="0" w:lastRowLastColumn="0"/>
            <w:tcW w:w="805" w:type="dxa"/>
          </w:tcPr>
          <w:p w14:paraId="581D6803" w14:textId="7FBCAAEE"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6</m:t>
                    </m:r>
                  </m:sub>
                </m:sSub>
              </m:oMath>
            </m:oMathPara>
          </w:p>
        </w:tc>
        <w:tc>
          <w:tcPr>
            <w:tcW w:w="8550" w:type="dxa"/>
          </w:tcPr>
          <w:p w14:paraId="7B2C318C" w14:textId="77777777" w:rsidR="00321256" w:rsidRPr="00E9093B" w:rsidRDefault="00321256" w:rsidP="001659C9">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Training Track</w:t>
            </w:r>
          </w:p>
        </w:tc>
      </w:tr>
      <w:tr w:rsidR="00321256" w:rsidRPr="00E9093B" w14:paraId="347E85F6" w14:textId="77777777" w:rsidTr="0016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788B3F9" w14:textId="6D664AF2"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7</m:t>
                    </m:r>
                  </m:sub>
                </m:sSub>
              </m:oMath>
            </m:oMathPara>
          </w:p>
        </w:tc>
        <w:tc>
          <w:tcPr>
            <w:tcW w:w="8550" w:type="dxa"/>
          </w:tcPr>
          <w:p w14:paraId="026D41B6" w14:textId="77777777" w:rsidR="00321256" w:rsidRPr="00E9093B" w:rsidRDefault="00321256" w:rsidP="001659C9">
            <w:pPr>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Auditor License</w:t>
            </w:r>
          </w:p>
        </w:tc>
      </w:tr>
      <w:tr w:rsidR="00321256" w:rsidRPr="00E9093B" w14:paraId="28D9D801" w14:textId="77777777" w:rsidTr="001659C9">
        <w:tc>
          <w:tcPr>
            <w:cnfStyle w:val="001000000000" w:firstRow="0" w:lastRow="0" w:firstColumn="1" w:lastColumn="0" w:oddVBand="0" w:evenVBand="0" w:oddHBand="0" w:evenHBand="0" w:firstRowFirstColumn="0" w:firstRowLastColumn="0" w:lastRowFirstColumn="0" w:lastRowLastColumn="0"/>
            <w:tcW w:w="805" w:type="dxa"/>
          </w:tcPr>
          <w:p w14:paraId="74E5F39A" w14:textId="2B3C571B"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8</m:t>
                    </m:r>
                  </m:sub>
                </m:sSub>
              </m:oMath>
            </m:oMathPara>
          </w:p>
        </w:tc>
        <w:tc>
          <w:tcPr>
            <w:tcW w:w="8550" w:type="dxa"/>
          </w:tcPr>
          <w:p w14:paraId="34BF457F" w14:textId="77777777" w:rsidR="00321256" w:rsidRPr="00E9093B" w:rsidRDefault="00321256" w:rsidP="001659C9">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Unlimited Auditors</w:t>
            </w:r>
          </w:p>
        </w:tc>
      </w:tr>
      <w:tr w:rsidR="00321256" w:rsidRPr="00E9093B" w14:paraId="40FF817D" w14:textId="77777777" w:rsidTr="0016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840610D" w14:textId="49C765B0"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9</m:t>
                    </m:r>
                  </m:sub>
                </m:sSub>
              </m:oMath>
            </m:oMathPara>
          </w:p>
        </w:tc>
        <w:tc>
          <w:tcPr>
            <w:tcW w:w="8550" w:type="dxa"/>
          </w:tcPr>
          <w:p w14:paraId="68D7FC86" w14:textId="77777777" w:rsidR="00321256" w:rsidRPr="00E9093B" w:rsidRDefault="00321256" w:rsidP="001659C9">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Biggest Auditor</w:t>
            </w:r>
          </w:p>
        </w:tc>
      </w:tr>
      <w:tr w:rsidR="00321256" w:rsidRPr="00E9093B" w14:paraId="1D3AAB0F" w14:textId="77777777" w:rsidTr="001659C9">
        <w:tc>
          <w:tcPr>
            <w:cnfStyle w:val="001000000000" w:firstRow="0" w:lastRow="0" w:firstColumn="1" w:lastColumn="0" w:oddVBand="0" w:evenVBand="0" w:oddHBand="0" w:evenHBand="0" w:firstRowFirstColumn="0" w:firstRowLastColumn="0" w:lastRowFirstColumn="0" w:lastRowLastColumn="0"/>
            <w:tcW w:w="805" w:type="dxa"/>
          </w:tcPr>
          <w:p w14:paraId="251765F7" w14:textId="3F2E73C6" w:rsidR="00321256" w:rsidRPr="00E9093B" w:rsidRDefault="00886C7C" w:rsidP="001659C9">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10</m:t>
                    </m:r>
                  </m:sub>
                </m:sSub>
              </m:oMath>
            </m:oMathPara>
          </w:p>
        </w:tc>
        <w:tc>
          <w:tcPr>
            <w:tcW w:w="8550" w:type="dxa"/>
          </w:tcPr>
          <w:p w14:paraId="0DAF6822" w14:textId="77777777" w:rsidR="00321256" w:rsidRPr="00E9093B" w:rsidRDefault="00321256" w:rsidP="001659C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SAB Application</w:t>
            </w:r>
          </w:p>
        </w:tc>
      </w:tr>
    </w:tbl>
    <w:p w14:paraId="42FEEEA8" w14:textId="17B49D46" w:rsidR="00280283" w:rsidRPr="00E9093B" w:rsidRDefault="00321256" w:rsidP="003D5B42">
      <w:pPr>
        <w:pStyle w:val="HTMLPreformatted"/>
        <w:shd w:val="clear" w:color="auto" w:fill="FFFFFF"/>
        <w:spacing w:line="360" w:lineRule="auto"/>
        <w:jc w:val="both"/>
        <w:rPr>
          <w:rFonts w:asciiTheme="minorBidi" w:hAnsiTheme="minorBidi"/>
          <w:sz w:val="28"/>
          <w:szCs w:val="28"/>
          <w:lang w:bidi="ar-KW"/>
        </w:rPr>
      </w:pPr>
      <w:r w:rsidRPr="00E9093B">
        <w:rPr>
          <w:rFonts w:asciiTheme="minorBidi" w:hAnsiTheme="minorBidi"/>
          <w:sz w:val="28"/>
          <w:szCs w:val="28"/>
          <w:lang w:bidi="ar-KW"/>
        </w:rPr>
        <w:t>Table(C)</w:t>
      </w:r>
    </w:p>
    <w:p w14:paraId="428CBB54" w14:textId="475AC437" w:rsidR="003D5B42" w:rsidRPr="00E9093B" w:rsidRDefault="0059042A" w:rsidP="00153569">
      <w:pPr>
        <w:pStyle w:val="Heading2"/>
        <w:spacing w:after="240" w:line="360" w:lineRule="auto"/>
        <w:rPr>
          <w:b/>
          <w:bCs/>
          <w:sz w:val="36"/>
          <w:szCs w:val="36"/>
          <w:lang w:bidi="ar-KW"/>
        </w:rPr>
      </w:pPr>
      <w:bookmarkStart w:id="9" w:name="_Hlk507436567"/>
      <w:bookmarkStart w:id="10" w:name="_Toc508872036"/>
      <w:r w:rsidRPr="00E9093B">
        <w:rPr>
          <w:b/>
          <w:bCs/>
          <w:sz w:val="32"/>
          <w:szCs w:val="32"/>
          <w:lang w:bidi="ar-KW"/>
        </w:rPr>
        <w:t>3.1.</w:t>
      </w:r>
      <w:r w:rsidR="00BF37F1">
        <w:rPr>
          <w:b/>
          <w:bCs/>
          <w:sz w:val="32"/>
          <w:szCs w:val="32"/>
          <w:lang w:bidi="ar-KW"/>
        </w:rPr>
        <w:t>Ideas Related to C</w:t>
      </w:r>
      <w:r w:rsidR="00280283" w:rsidRPr="00E9093B">
        <w:rPr>
          <w:b/>
          <w:bCs/>
          <w:sz w:val="32"/>
          <w:szCs w:val="32"/>
          <w:lang w:bidi="ar-KW"/>
        </w:rPr>
        <w:t>ollaborations</w:t>
      </w:r>
      <w:bookmarkEnd w:id="10"/>
    </w:p>
    <w:p w14:paraId="3DB75E88" w14:textId="27B9B57E" w:rsidR="00153569" w:rsidRPr="00E9093B" w:rsidRDefault="00BF37F1" w:rsidP="00824B69">
      <w:pPr>
        <w:pStyle w:val="ListParagraph"/>
        <w:numPr>
          <w:ilvl w:val="0"/>
          <w:numId w:val="2"/>
        </w:numPr>
        <w:spacing w:after="0" w:line="360" w:lineRule="auto"/>
        <w:rPr>
          <w:b/>
          <w:bCs/>
          <w:sz w:val="28"/>
          <w:szCs w:val="28"/>
          <w:u w:val="single"/>
          <w:lang w:bidi="ar-KW"/>
        </w:rPr>
      </w:pPr>
      <w:r>
        <w:rPr>
          <w:rFonts w:asciiTheme="minorBidi" w:eastAsia="Times New Roman" w:hAnsiTheme="minorBidi" w:cs="Courier New"/>
          <w:b/>
          <w:bCs/>
          <w:sz w:val="28"/>
          <w:szCs w:val="28"/>
          <w:u w:val="single"/>
          <w:lang w:bidi="ar-KW"/>
        </w:rPr>
        <w:t>Professional and Academic C</w:t>
      </w:r>
      <w:r w:rsidR="00153569" w:rsidRPr="00E9093B">
        <w:rPr>
          <w:rFonts w:asciiTheme="minorBidi" w:eastAsia="Times New Roman" w:hAnsiTheme="minorBidi" w:cs="Courier New"/>
          <w:b/>
          <w:bCs/>
          <w:sz w:val="28"/>
          <w:szCs w:val="28"/>
          <w:u w:val="single"/>
          <w:lang w:bidi="ar-KW"/>
        </w:rPr>
        <w:t>ooperation</w:t>
      </w:r>
    </w:p>
    <w:p w14:paraId="18FE5859" w14:textId="662E0726" w:rsidR="00153569" w:rsidRPr="00E9093B" w:rsidRDefault="00153569" w:rsidP="00BF37F1">
      <w:pPr>
        <w:spacing w:after="0" w:line="360" w:lineRule="auto"/>
        <w:rPr>
          <w:sz w:val="28"/>
          <w:szCs w:val="28"/>
          <w:lang w:bidi="ar-KW"/>
        </w:rPr>
      </w:pPr>
      <w:r w:rsidRPr="00E9093B">
        <w:rPr>
          <w:rFonts w:asciiTheme="minorBidi" w:eastAsia="Times New Roman" w:hAnsiTheme="minorBidi" w:cs="Courier New"/>
          <w:sz w:val="28"/>
          <w:szCs w:val="28"/>
          <w:lang w:bidi="ar-KW"/>
        </w:rPr>
        <w:t>Maximize the society</w:t>
      </w:r>
      <w:r w:rsidR="00D70147" w:rsidRPr="00E9093B">
        <w:rPr>
          <w:rFonts w:asciiTheme="minorBidi" w:eastAsia="Times New Roman" w:hAnsiTheme="minorBidi" w:cs="Courier New"/>
          <w:sz w:val="28"/>
          <w:szCs w:val="28"/>
          <w:lang w:bidi="ar-KW"/>
        </w:rPr>
        <w:t>’s</w:t>
      </w:r>
      <w:r w:rsidRPr="00E9093B">
        <w:rPr>
          <w:rFonts w:asciiTheme="minorBidi" w:eastAsia="Times New Roman" w:hAnsiTheme="minorBidi" w:cs="Courier New"/>
          <w:sz w:val="28"/>
          <w:szCs w:val="28"/>
          <w:lang w:bidi="ar-KW"/>
        </w:rPr>
        <w:t xml:space="preserve"> knowledge about the </w:t>
      </w:r>
      <w:r w:rsidR="00BF37F1">
        <w:rPr>
          <w:rFonts w:asciiTheme="minorBidi" w:eastAsia="Times New Roman" w:hAnsiTheme="minorBidi" w:cs="Courier New"/>
          <w:sz w:val="28"/>
          <w:szCs w:val="28"/>
          <w:lang w:bidi="ar-KW"/>
        </w:rPr>
        <w:t xml:space="preserve">significant </w:t>
      </w:r>
      <w:r w:rsidRPr="00E9093B">
        <w:rPr>
          <w:rFonts w:asciiTheme="minorBidi" w:eastAsia="Times New Roman" w:hAnsiTheme="minorBidi" w:cs="Courier New"/>
          <w:sz w:val="28"/>
          <w:szCs w:val="28"/>
          <w:lang w:bidi="ar-KW"/>
        </w:rPr>
        <w:t xml:space="preserve">role of </w:t>
      </w:r>
      <w:r w:rsidR="00BF37F1">
        <w:rPr>
          <w:rFonts w:asciiTheme="minorBidi" w:eastAsia="Times New Roman" w:hAnsiTheme="minorBidi" w:cs="Courier New"/>
          <w:sz w:val="28"/>
          <w:szCs w:val="28"/>
          <w:lang w:bidi="ar-KW"/>
        </w:rPr>
        <w:t xml:space="preserve">SAB </w:t>
      </w:r>
      <w:r w:rsidR="00D70147" w:rsidRPr="00E9093B">
        <w:rPr>
          <w:rFonts w:asciiTheme="minorBidi" w:eastAsia="Times New Roman" w:hAnsiTheme="minorBidi" w:cs="Courier New"/>
          <w:sz w:val="28"/>
          <w:szCs w:val="28"/>
          <w:lang w:bidi="ar-KW"/>
        </w:rPr>
        <w:t>by collaborating</w:t>
      </w:r>
      <w:r w:rsidRPr="00E9093B">
        <w:rPr>
          <w:rFonts w:asciiTheme="minorBidi" w:eastAsia="Times New Roman" w:hAnsiTheme="minorBidi" w:cs="Courier New"/>
          <w:sz w:val="28"/>
          <w:szCs w:val="28"/>
          <w:lang w:bidi="ar-KW"/>
        </w:rPr>
        <w:t xml:space="preserve"> with</w:t>
      </w:r>
      <w:r w:rsidR="00FE7597"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educational institute to </w:t>
      </w:r>
      <w:r w:rsidR="00BF37F1">
        <w:rPr>
          <w:rFonts w:asciiTheme="minorBidi" w:eastAsia="Times New Roman" w:hAnsiTheme="minorBidi" w:cs="Courier New"/>
          <w:sz w:val="28"/>
          <w:szCs w:val="28"/>
          <w:lang w:bidi="ar-KW"/>
        </w:rPr>
        <w:t>improve</w:t>
      </w:r>
      <w:r w:rsidR="00D70147" w:rsidRPr="00E9093B">
        <w:rPr>
          <w:rFonts w:asciiTheme="minorBidi" w:eastAsia="Times New Roman" w:hAnsiTheme="minorBidi" w:cs="Courier New"/>
          <w:sz w:val="28"/>
          <w:szCs w:val="28"/>
          <w:lang w:bidi="ar-KW"/>
        </w:rPr>
        <w:t xml:space="preserve"> a suitable material for</w:t>
      </w:r>
      <w:r w:rsidRPr="00E9093B">
        <w:rPr>
          <w:rFonts w:asciiTheme="minorBidi" w:eastAsia="Times New Roman" w:hAnsiTheme="minorBidi" w:cs="Courier New"/>
          <w:sz w:val="28"/>
          <w:szCs w:val="28"/>
          <w:lang w:bidi="ar-KW"/>
        </w:rPr>
        <w:t xml:space="preserve"> students with different levels.</w:t>
      </w:r>
    </w:p>
    <w:p w14:paraId="1F1CBD2E" w14:textId="529CD897" w:rsidR="00153569" w:rsidRPr="00E9093B" w:rsidRDefault="00BF37F1" w:rsidP="00824B69">
      <w:pPr>
        <w:pStyle w:val="ListParagraph"/>
        <w:numPr>
          <w:ilvl w:val="0"/>
          <w:numId w:val="2"/>
        </w:numPr>
        <w:rPr>
          <w:b/>
          <w:bCs/>
          <w:sz w:val="28"/>
          <w:szCs w:val="28"/>
          <w:u w:val="single"/>
          <w:lang w:bidi="ar-KW"/>
        </w:rPr>
      </w:pPr>
      <w:r>
        <w:rPr>
          <w:rFonts w:asciiTheme="minorBidi" w:eastAsia="Times New Roman" w:hAnsiTheme="minorBidi" w:cs="Courier New"/>
          <w:b/>
          <w:bCs/>
          <w:sz w:val="28"/>
          <w:szCs w:val="28"/>
          <w:u w:val="single"/>
          <w:lang w:bidi="ar-KW"/>
        </w:rPr>
        <w:t>Comprehensive A</w:t>
      </w:r>
      <w:r w:rsidR="00153569" w:rsidRPr="00E9093B">
        <w:rPr>
          <w:rFonts w:asciiTheme="minorBidi" w:eastAsia="Times New Roman" w:hAnsiTheme="minorBidi" w:cs="Courier New"/>
          <w:b/>
          <w:bCs/>
          <w:sz w:val="28"/>
          <w:szCs w:val="28"/>
          <w:u w:val="single"/>
          <w:lang w:bidi="ar-KW"/>
        </w:rPr>
        <w:t>uditor</w:t>
      </w:r>
    </w:p>
    <w:p w14:paraId="3D8D82DC" w14:textId="50544BE2" w:rsidR="00826392" w:rsidRPr="00E9093B" w:rsidRDefault="00DF3DE4" w:rsidP="00BF37F1">
      <w:pPr>
        <w:spacing w:line="360" w:lineRule="auto"/>
        <w:jc w:val="both"/>
        <w:rPr>
          <w:rFonts w:asciiTheme="minorBidi" w:eastAsia="Times New Roman" w:hAnsiTheme="minorBidi" w:cs="Courier New"/>
          <w:sz w:val="28"/>
          <w:szCs w:val="28"/>
          <w:rtl/>
          <w:lang w:bidi="ar-KW"/>
        </w:rPr>
      </w:pPr>
      <w:r w:rsidRPr="00E9093B">
        <w:rPr>
          <w:rFonts w:asciiTheme="minorBidi" w:eastAsia="Times New Roman" w:hAnsiTheme="minorBidi" w:cs="Courier New"/>
          <w:sz w:val="28"/>
          <w:szCs w:val="28"/>
          <w:lang w:bidi="ar-KW"/>
        </w:rPr>
        <w:t>Open</w:t>
      </w:r>
      <w:r w:rsidR="00BF37F1">
        <w:rPr>
          <w:rFonts w:asciiTheme="minorBidi" w:eastAsia="Times New Roman" w:hAnsiTheme="minorBidi" w:cs="Courier New"/>
          <w:sz w:val="28"/>
          <w:szCs w:val="28"/>
          <w:lang w:bidi="ar-KW"/>
        </w:rPr>
        <w:t>s</w:t>
      </w:r>
      <w:r w:rsidRPr="00E9093B">
        <w:rPr>
          <w:rFonts w:asciiTheme="minorBidi" w:eastAsia="Times New Roman" w:hAnsiTheme="minorBidi" w:cs="Courier New"/>
          <w:sz w:val="28"/>
          <w:szCs w:val="28"/>
          <w:lang w:bidi="ar-KW"/>
        </w:rPr>
        <w:t xml:space="preserve"> the door to mandate between pre-</w:t>
      </w:r>
      <w:r w:rsidR="00F76853" w:rsidRPr="00E9093B">
        <w:rPr>
          <w:rFonts w:asciiTheme="minorBidi" w:eastAsia="Times New Roman" w:hAnsiTheme="minorBidi" w:cs="Courier New"/>
          <w:sz w:val="28"/>
          <w:szCs w:val="28"/>
          <w:lang w:bidi="ar-KW"/>
        </w:rPr>
        <w:t xml:space="preserve">audit sector and post audit sector for a predefined duration. This process will enhance the knowledge transfer between auditors. </w:t>
      </w:r>
      <w:r w:rsidR="00D70147" w:rsidRPr="00E9093B">
        <w:rPr>
          <w:rFonts w:asciiTheme="minorBidi" w:eastAsia="Times New Roman" w:hAnsiTheme="minorBidi" w:cs="Courier New"/>
          <w:sz w:val="28"/>
          <w:szCs w:val="28"/>
          <w:lang w:bidi="ar-KW"/>
        </w:rPr>
        <w:t>In addition, the mandated employees will have</w:t>
      </w:r>
      <w:r w:rsidR="00FE7597" w:rsidRPr="00E9093B">
        <w:rPr>
          <w:rFonts w:asciiTheme="minorBidi" w:eastAsia="Times New Roman" w:hAnsiTheme="minorBidi" w:cs="Courier New"/>
          <w:sz w:val="28"/>
          <w:szCs w:val="28"/>
          <w:lang w:bidi="ar-KW"/>
        </w:rPr>
        <w:t xml:space="preserve"> a</w:t>
      </w:r>
      <w:r w:rsidR="00D70147" w:rsidRPr="00E9093B">
        <w:rPr>
          <w:rFonts w:asciiTheme="minorBidi" w:eastAsia="Times New Roman" w:hAnsiTheme="minorBidi" w:cs="Courier New"/>
          <w:sz w:val="28"/>
          <w:szCs w:val="28"/>
          <w:lang w:bidi="ar-KW"/>
        </w:rPr>
        <w:t xml:space="preserve"> </w:t>
      </w:r>
      <w:r w:rsidR="00BF37F1">
        <w:rPr>
          <w:rFonts w:asciiTheme="minorBidi" w:eastAsia="Times New Roman" w:hAnsiTheme="minorBidi" w:cs="Courier New"/>
          <w:sz w:val="28"/>
          <w:szCs w:val="28"/>
          <w:lang w:bidi="ar-KW"/>
        </w:rPr>
        <w:t>greated</w:t>
      </w:r>
      <w:r w:rsidR="00D70147" w:rsidRPr="00E9093B">
        <w:rPr>
          <w:rFonts w:asciiTheme="minorBidi" w:eastAsia="Times New Roman" w:hAnsiTheme="minorBidi" w:cs="Courier New"/>
          <w:sz w:val="28"/>
          <w:szCs w:val="28"/>
          <w:lang w:bidi="ar-KW"/>
        </w:rPr>
        <w:t xml:space="preserve"> chance to present</w:t>
      </w:r>
      <w:r w:rsidR="00BF37F1">
        <w:rPr>
          <w:rFonts w:asciiTheme="minorBidi" w:eastAsia="Times New Roman" w:hAnsiTheme="minorBidi" w:cs="Courier New"/>
          <w:sz w:val="28"/>
          <w:szCs w:val="28"/>
          <w:lang w:bidi="ar-KW"/>
        </w:rPr>
        <w:t xml:space="preserve"> SAB</w:t>
      </w:r>
      <w:r w:rsidR="00D70147" w:rsidRPr="00E9093B">
        <w:rPr>
          <w:rFonts w:asciiTheme="minorBidi" w:eastAsia="Times New Roman" w:hAnsiTheme="minorBidi" w:cs="Courier New"/>
          <w:sz w:val="28"/>
          <w:szCs w:val="28"/>
          <w:lang w:bidi="ar-KW"/>
        </w:rPr>
        <w:t xml:space="preserve"> in external missions.</w:t>
      </w:r>
    </w:p>
    <w:p w14:paraId="7BB566F5" w14:textId="4A693799" w:rsidR="00153569" w:rsidRPr="00E9093B" w:rsidRDefault="00153569" w:rsidP="00824B69">
      <w:pPr>
        <w:pStyle w:val="ListParagraph"/>
        <w:numPr>
          <w:ilvl w:val="0"/>
          <w:numId w:val="2"/>
        </w:numPr>
        <w:rPr>
          <w:b/>
          <w:bCs/>
          <w:sz w:val="28"/>
          <w:szCs w:val="28"/>
          <w:u w:val="single"/>
          <w:lang w:bidi="ar-KW"/>
        </w:rPr>
      </w:pPr>
      <w:r w:rsidRPr="00E9093B">
        <w:rPr>
          <w:rFonts w:asciiTheme="minorBidi" w:eastAsia="Times New Roman" w:hAnsiTheme="minorBidi" w:cs="Courier New"/>
          <w:b/>
          <w:bCs/>
          <w:sz w:val="28"/>
          <w:szCs w:val="28"/>
          <w:u w:val="single"/>
          <w:lang w:bidi="ar-KW"/>
        </w:rPr>
        <w:t>Effective</w:t>
      </w:r>
      <w:r w:rsidR="00826392" w:rsidRPr="00E9093B">
        <w:rPr>
          <w:rFonts w:asciiTheme="minorBidi" w:eastAsia="Times New Roman" w:hAnsiTheme="minorBidi" w:cs="Courier New"/>
          <w:b/>
          <w:bCs/>
          <w:sz w:val="28"/>
          <w:szCs w:val="28"/>
          <w:u w:val="single"/>
          <w:lang w:bidi="ar-KW"/>
        </w:rPr>
        <w:t xml:space="preserve"> Response to</w:t>
      </w:r>
      <w:r w:rsidRPr="00E9093B">
        <w:rPr>
          <w:rFonts w:asciiTheme="minorBidi" w:eastAsia="Times New Roman" w:hAnsiTheme="minorBidi" w:cs="Courier New"/>
          <w:b/>
          <w:bCs/>
          <w:sz w:val="28"/>
          <w:szCs w:val="28"/>
          <w:u w:val="single"/>
          <w:lang w:bidi="ar-KW"/>
        </w:rPr>
        <w:t xml:space="preserve"> Change</w:t>
      </w:r>
      <w:r w:rsidR="00BF37F1">
        <w:rPr>
          <w:rFonts w:asciiTheme="minorBidi" w:eastAsia="Times New Roman" w:hAnsiTheme="minorBidi" w:cs="Courier New"/>
          <w:b/>
          <w:bCs/>
          <w:sz w:val="28"/>
          <w:szCs w:val="28"/>
          <w:u w:val="single"/>
          <w:lang w:bidi="ar-KW"/>
        </w:rPr>
        <w:t xml:space="preserve"> </w:t>
      </w:r>
      <w:r w:rsidR="00BF37F1" w:rsidRPr="00E9093B">
        <w:rPr>
          <w:rFonts w:asciiTheme="minorBidi" w:eastAsia="Times New Roman" w:hAnsiTheme="minorBidi" w:cs="Courier New"/>
          <w:b/>
          <w:bCs/>
          <w:sz w:val="28"/>
          <w:szCs w:val="28"/>
          <w:u w:val="single"/>
          <w:lang w:bidi="ar-KW"/>
        </w:rPr>
        <w:t>Conference</w:t>
      </w:r>
    </w:p>
    <w:p w14:paraId="450F3C53" w14:textId="4F34A784" w:rsidR="00324972" w:rsidRPr="00E9093B" w:rsidRDefault="00D70147" w:rsidP="00BF37F1">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A yearly conference</w:t>
      </w:r>
      <w:r w:rsidR="00826392" w:rsidRPr="00E9093B">
        <w:rPr>
          <w:rFonts w:asciiTheme="minorBidi" w:eastAsia="Times New Roman" w:hAnsiTheme="minorBidi" w:cs="Courier New"/>
          <w:sz w:val="28"/>
          <w:szCs w:val="28"/>
          <w:lang w:bidi="ar-KW"/>
        </w:rPr>
        <w:t xml:space="preserve"> </w:t>
      </w:r>
      <w:r w:rsidR="007F45A7" w:rsidRPr="00E9093B">
        <w:rPr>
          <w:rFonts w:asciiTheme="minorBidi" w:eastAsia="Times New Roman" w:hAnsiTheme="minorBidi" w:cs="Courier New"/>
          <w:sz w:val="28"/>
          <w:szCs w:val="28"/>
          <w:lang w:bidi="ar-KW"/>
        </w:rPr>
        <w:t xml:space="preserve">held by a selected team of employees in </w:t>
      </w:r>
      <w:r w:rsidR="00BF37F1">
        <w:rPr>
          <w:rFonts w:asciiTheme="minorBidi" w:eastAsia="Times New Roman" w:hAnsiTheme="minorBidi" w:cs="Courier New"/>
          <w:sz w:val="28"/>
          <w:szCs w:val="28"/>
          <w:lang w:bidi="ar-KW"/>
        </w:rPr>
        <w:t>SAB</w:t>
      </w:r>
      <w:r w:rsidR="007F45A7" w:rsidRPr="00E9093B">
        <w:rPr>
          <w:rFonts w:asciiTheme="minorBidi" w:eastAsia="Times New Roman" w:hAnsiTheme="minorBidi" w:cs="Courier New"/>
          <w:sz w:val="28"/>
          <w:szCs w:val="28"/>
          <w:lang w:bidi="ar-KW"/>
        </w:rPr>
        <w:t xml:space="preserve">. </w:t>
      </w:r>
      <w:r w:rsidR="00324972" w:rsidRPr="00E9093B">
        <w:rPr>
          <w:rFonts w:asciiTheme="minorBidi" w:eastAsia="Times New Roman" w:hAnsiTheme="minorBidi" w:cs="Courier New"/>
          <w:sz w:val="28"/>
          <w:szCs w:val="28"/>
          <w:lang w:bidi="ar-KW"/>
        </w:rPr>
        <w:t xml:space="preserve">It has a defined structure and list of activities as follows: </w:t>
      </w:r>
    </w:p>
    <w:p w14:paraId="05D7AEC6" w14:textId="0C737FF2" w:rsidR="00324972" w:rsidRPr="00E9093B" w:rsidRDefault="007F45A7" w:rsidP="00824B69">
      <w:pPr>
        <w:pStyle w:val="ListParagraph"/>
        <w:numPr>
          <w:ilvl w:val="0"/>
          <w:numId w:val="3"/>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The conference</w:t>
      </w:r>
      <w:r w:rsidR="00324972" w:rsidRPr="00E9093B">
        <w:rPr>
          <w:rFonts w:asciiTheme="minorBidi" w:eastAsia="Times New Roman" w:hAnsiTheme="minorBidi" w:cs="Courier New"/>
          <w:sz w:val="28"/>
          <w:szCs w:val="28"/>
          <w:lang w:bidi="ar-KW"/>
        </w:rPr>
        <w:t xml:space="preserve"> </w:t>
      </w:r>
      <w:r w:rsidRPr="00E9093B">
        <w:rPr>
          <w:rFonts w:asciiTheme="minorBidi" w:eastAsia="Times New Roman" w:hAnsiTheme="minorBidi" w:cs="Courier New"/>
          <w:sz w:val="28"/>
          <w:szCs w:val="28"/>
          <w:lang w:bidi="ar-KW"/>
        </w:rPr>
        <w:t>revolve</w:t>
      </w:r>
      <w:r w:rsidR="00324972" w:rsidRPr="00E9093B">
        <w:rPr>
          <w:rFonts w:asciiTheme="minorBidi" w:eastAsia="Times New Roman" w:hAnsiTheme="minorBidi" w:cs="Courier New"/>
          <w:sz w:val="28"/>
          <w:szCs w:val="28"/>
          <w:lang w:bidi="ar-KW"/>
        </w:rPr>
        <w:t>s</w:t>
      </w:r>
      <w:r w:rsidRPr="00E9093B">
        <w:rPr>
          <w:rFonts w:asciiTheme="minorBidi" w:eastAsia="Times New Roman" w:hAnsiTheme="minorBidi" w:cs="Courier New"/>
          <w:sz w:val="28"/>
          <w:szCs w:val="28"/>
          <w:lang w:bidi="ar-KW"/>
        </w:rPr>
        <w:t xml:space="preserve"> on a pre-selected subject that might change </w:t>
      </w:r>
      <w:r w:rsidR="00EC3CE5" w:rsidRPr="00E9093B">
        <w:rPr>
          <w:rFonts w:asciiTheme="minorBidi" w:eastAsia="Times New Roman" w:hAnsiTheme="minorBidi" w:cs="Courier New"/>
          <w:sz w:val="28"/>
          <w:szCs w:val="28"/>
          <w:lang w:bidi="ar-KW"/>
        </w:rPr>
        <w:t>every</w:t>
      </w:r>
      <w:r w:rsidRPr="00E9093B">
        <w:rPr>
          <w:rFonts w:asciiTheme="minorBidi" w:eastAsia="Times New Roman" w:hAnsiTheme="minorBidi" w:cs="Courier New"/>
          <w:sz w:val="28"/>
          <w:szCs w:val="28"/>
          <w:lang w:bidi="ar-KW"/>
        </w:rPr>
        <w:t xml:space="preserve"> year</w:t>
      </w:r>
      <w:r w:rsidR="00324972" w:rsidRPr="00E9093B">
        <w:rPr>
          <w:rFonts w:asciiTheme="minorBidi" w:eastAsia="Times New Roman" w:hAnsiTheme="minorBidi" w:cs="Courier New"/>
          <w:sz w:val="28"/>
          <w:szCs w:val="28"/>
          <w:lang w:bidi="ar-KW"/>
        </w:rPr>
        <w:t xml:space="preserve">. </w:t>
      </w:r>
    </w:p>
    <w:p w14:paraId="42700778" w14:textId="7A7E2CE7" w:rsidR="007F45A7" w:rsidRPr="00E9093B" w:rsidRDefault="00324972" w:rsidP="00BF37F1">
      <w:pPr>
        <w:pStyle w:val="ListParagraph"/>
        <w:numPr>
          <w:ilvl w:val="0"/>
          <w:numId w:val="3"/>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It is</w:t>
      </w:r>
      <w:r w:rsidR="007F45A7" w:rsidRPr="00E9093B">
        <w:rPr>
          <w:rFonts w:asciiTheme="minorBidi" w:eastAsia="Times New Roman" w:hAnsiTheme="minorBidi" w:cs="Courier New"/>
          <w:sz w:val="28"/>
          <w:szCs w:val="28"/>
          <w:lang w:bidi="ar-KW"/>
        </w:rPr>
        <w:t xml:space="preserve"> </w:t>
      </w:r>
      <w:r w:rsidR="00BF37F1">
        <w:rPr>
          <w:rFonts w:asciiTheme="minorBidi" w:eastAsia="Times New Roman" w:hAnsiTheme="minorBidi" w:cs="Courier New"/>
          <w:sz w:val="28"/>
          <w:szCs w:val="28"/>
          <w:lang w:bidi="ar-KW"/>
        </w:rPr>
        <w:t>hosted</w:t>
      </w:r>
      <w:r w:rsidR="007F45A7" w:rsidRPr="00E9093B">
        <w:rPr>
          <w:rFonts w:asciiTheme="minorBidi" w:eastAsia="Times New Roman" w:hAnsiTheme="minorBidi" w:cs="Courier New"/>
          <w:sz w:val="28"/>
          <w:szCs w:val="28"/>
          <w:lang w:bidi="ar-KW"/>
        </w:rPr>
        <w:t xml:space="preserve"> by</w:t>
      </w:r>
      <w:r w:rsidRPr="00E9093B">
        <w:rPr>
          <w:rFonts w:asciiTheme="minorBidi" w:eastAsia="Times New Roman" w:hAnsiTheme="minorBidi" w:cs="Courier New"/>
          <w:sz w:val="28"/>
          <w:szCs w:val="28"/>
          <w:lang w:bidi="ar-KW"/>
        </w:rPr>
        <w:t xml:space="preserve"> prominent figures and</w:t>
      </w:r>
      <w:r w:rsidR="007F45A7" w:rsidRPr="00E9093B">
        <w:rPr>
          <w:rFonts w:asciiTheme="minorBidi" w:eastAsia="Times New Roman" w:hAnsiTheme="minorBidi" w:cs="Courier New"/>
          <w:sz w:val="28"/>
          <w:szCs w:val="28"/>
          <w:lang w:bidi="ar-KW"/>
        </w:rPr>
        <w:t xml:space="preserve"> members of legislative committee in </w:t>
      </w:r>
      <w:r w:rsidR="00BF37F1">
        <w:rPr>
          <w:rFonts w:asciiTheme="minorBidi" w:eastAsia="Times New Roman" w:hAnsiTheme="minorBidi" w:cs="Courier New"/>
          <w:sz w:val="28"/>
          <w:szCs w:val="28"/>
          <w:lang w:bidi="ar-KW"/>
        </w:rPr>
        <w:t>national assembly</w:t>
      </w:r>
      <w:r w:rsidRPr="00E9093B">
        <w:rPr>
          <w:rFonts w:asciiTheme="minorBidi" w:eastAsia="Times New Roman" w:hAnsiTheme="minorBidi" w:cs="Courier New"/>
          <w:sz w:val="28"/>
          <w:szCs w:val="28"/>
          <w:lang w:bidi="ar-KW"/>
        </w:rPr>
        <w:t xml:space="preserve"> to</w:t>
      </w:r>
      <w:r w:rsidR="007F45A7" w:rsidRPr="00E9093B">
        <w:rPr>
          <w:rFonts w:asciiTheme="minorBidi" w:eastAsia="Times New Roman" w:hAnsiTheme="minorBidi" w:cs="Courier New"/>
          <w:sz w:val="28"/>
          <w:szCs w:val="28"/>
          <w:lang w:bidi="ar-KW"/>
        </w:rPr>
        <w:t xml:space="preserve"> study and improve the collaboration mechanism between SAB and parliament regarding the implementation and improvement of governance.</w:t>
      </w:r>
      <w:r w:rsidR="00EC3CE5" w:rsidRPr="00E9093B">
        <w:rPr>
          <w:rFonts w:asciiTheme="minorBidi" w:eastAsia="Times New Roman" w:hAnsiTheme="minorBidi" w:cs="Courier New"/>
          <w:sz w:val="28"/>
          <w:szCs w:val="28"/>
          <w:lang w:bidi="ar-KW"/>
        </w:rPr>
        <w:t xml:space="preserve"> </w:t>
      </w:r>
    </w:p>
    <w:p w14:paraId="7F68F8AE" w14:textId="6A196414" w:rsidR="00324972" w:rsidRPr="00E9093B" w:rsidRDefault="00324972" w:rsidP="00824B69">
      <w:pPr>
        <w:pStyle w:val="ListParagraph"/>
        <w:numPr>
          <w:ilvl w:val="0"/>
          <w:numId w:val="3"/>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lastRenderedPageBreak/>
        <w:t>It has workshops, lectures and discussion groups regarding the selected subject.</w:t>
      </w:r>
    </w:p>
    <w:p w14:paraId="6B214681" w14:textId="33C5396F" w:rsidR="00324972" w:rsidRPr="00E9093B" w:rsidRDefault="00324972" w:rsidP="00824B69">
      <w:pPr>
        <w:pStyle w:val="ListParagraph"/>
        <w:numPr>
          <w:ilvl w:val="0"/>
          <w:numId w:val="3"/>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Preview the main three achievements of SAB during the</w:t>
      </w:r>
      <w:r w:rsidR="00FE7597" w:rsidRPr="00E9093B">
        <w:rPr>
          <w:rFonts w:asciiTheme="minorBidi" w:eastAsia="Times New Roman" w:hAnsiTheme="minorBidi" w:cs="Courier New"/>
          <w:sz w:val="28"/>
          <w:szCs w:val="28"/>
          <w:lang w:bidi="ar-KW"/>
        </w:rPr>
        <w:t xml:space="preserve"> previous</w:t>
      </w:r>
      <w:r w:rsidRPr="00E9093B">
        <w:rPr>
          <w:rFonts w:asciiTheme="minorBidi" w:eastAsia="Times New Roman" w:hAnsiTheme="minorBidi" w:cs="Courier New"/>
          <w:sz w:val="28"/>
          <w:szCs w:val="28"/>
          <w:lang w:bidi="ar-KW"/>
        </w:rPr>
        <w:t xml:space="preserve"> year.</w:t>
      </w:r>
    </w:p>
    <w:p w14:paraId="39EF6E2C" w14:textId="3CA2CBCD" w:rsidR="00324972" w:rsidRPr="00E9093B" w:rsidRDefault="00324972" w:rsidP="00824B69">
      <w:pPr>
        <w:pStyle w:val="ListParagraph"/>
        <w:numPr>
          <w:ilvl w:val="0"/>
          <w:numId w:val="3"/>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Honoring all SAB employees that got promotion within the year and enco</w:t>
      </w:r>
      <w:r w:rsidR="00EC3CE5" w:rsidRPr="00E9093B">
        <w:rPr>
          <w:rFonts w:asciiTheme="minorBidi" w:eastAsia="Times New Roman" w:hAnsiTheme="minorBidi" w:cs="Courier New"/>
          <w:sz w:val="28"/>
          <w:szCs w:val="28"/>
          <w:lang w:bidi="ar-KW"/>
        </w:rPr>
        <w:t>uraging them for their</w:t>
      </w:r>
      <w:r w:rsidRPr="00E9093B">
        <w:rPr>
          <w:rFonts w:asciiTheme="minorBidi" w:eastAsia="Times New Roman" w:hAnsiTheme="minorBidi" w:cs="Courier New"/>
          <w:sz w:val="28"/>
          <w:szCs w:val="28"/>
          <w:lang w:bidi="ar-KW"/>
        </w:rPr>
        <w:t xml:space="preserve"> efforts.</w:t>
      </w:r>
    </w:p>
    <w:p w14:paraId="1287EA6C" w14:textId="6DA16690" w:rsidR="00153569" w:rsidRPr="00E9093B" w:rsidRDefault="00153569" w:rsidP="00824B69">
      <w:pPr>
        <w:pStyle w:val="ListParagraph"/>
        <w:numPr>
          <w:ilvl w:val="0"/>
          <w:numId w:val="2"/>
        </w:numPr>
        <w:rPr>
          <w:b/>
          <w:bCs/>
          <w:sz w:val="28"/>
          <w:szCs w:val="28"/>
          <w:u w:val="single"/>
          <w:lang w:bidi="ar-KW"/>
        </w:rPr>
      </w:pPr>
      <w:r w:rsidRPr="00E9093B">
        <w:rPr>
          <w:rFonts w:asciiTheme="minorBidi" w:eastAsia="Times New Roman" w:hAnsiTheme="minorBidi" w:cs="Courier New"/>
          <w:b/>
          <w:bCs/>
          <w:sz w:val="28"/>
          <w:szCs w:val="28"/>
          <w:u w:val="single"/>
          <w:lang w:bidi="ar-KW"/>
        </w:rPr>
        <w:t>Audit support</w:t>
      </w:r>
    </w:p>
    <w:p w14:paraId="22C4DA37" w14:textId="7AFB5BDC" w:rsidR="006F13DC" w:rsidRPr="00E9093B" w:rsidRDefault="006F13DC" w:rsidP="00CC78E4">
      <w:pPr>
        <w:spacing w:line="360" w:lineRule="auto"/>
        <w:jc w:val="both"/>
        <w:rPr>
          <w:lang w:bidi="ar-KW"/>
        </w:rPr>
      </w:pPr>
      <w:r w:rsidRPr="00E9093B">
        <w:rPr>
          <w:rFonts w:asciiTheme="minorBidi" w:eastAsia="Times New Roman" w:hAnsiTheme="minorBidi" w:cs="Courier New"/>
          <w:sz w:val="28"/>
          <w:szCs w:val="28"/>
          <w:lang w:bidi="ar-KW"/>
        </w:rPr>
        <w:t>It supports the concept of having a call center for consultation</w:t>
      </w:r>
      <w:r w:rsidR="00CC78E4" w:rsidRPr="00E9093B">
        <w:rPr>
          <w:rFonts w:asciiTheme="minorBidi" w:eastAsia="Times New Roman" w:hAnsiTheme="minorBidi" w:cs="Courier New"/>
          <w:sz w:val="28"/>
          <w:szCs w:val="28"/>
          <w:lang w:bidi="ar-KW"/>
        </w:rPr>
        <w:t>s</w:t>
      </w:r>
      <w:r w:rsidRPr="00E9093B">
        <w:rPr>
          <w:rFonts w:asciiTheme="minorBidi" w:eastAsia="Times New Roman" w:hAnsiTheme="minorBidi" w:cs="Courier New"/>
          <w:sz w:val="28"/>
          <w:szCs w:val="28"/>
          <w:lang w:bidi="ar-KW"/>
        </w:rPr>
        <w:t>.</w:t>
      </w:r>
      <w:r w:rsidR="00CC78E4" w:rsidRPr="00E9093B">
        <w:rPr>
          <w:rFonts w:asciiTheme="minorBidi" w:eastAsia="Times New Roman" w:hAnsiTheme="minorBidi" w:cs="Courier New"/>
          <w:sz w:val="28"/>
          <w:szCs w:val="28"/>
          <w:lang w:bidi="ar-KW"/>
        </w:rPr>
        <w:t xml:space="preserve"> Thus, any auditor can communicate with the call center to be redirected to the most suitable expert. The set of the selected experts should have predefined criteria such as their specialty or the entities that worked in before. Thus, the expert with most suitable criteria to the current request will provide the required consultation.  </w:t>
      </w:r>
    </w:p>
    <w:p w14:paraId="4DFF91FF" w14:textId="57E1B611" w:rsidR="007D7A2E" w:rsidRPr="00E9093B" w:rsidRDefault="0059042A" w:rsidP="007D7A2E">
      <w:pPr>
        <w:pStyle w:val="Heading2"/>
        <w:spacing w:after="240"/>
        <w:rPr>
          <w:b/>
          <w:bCs/>
          <w:sz w:val="32"/>
          <w:szCs w:val="32"/>
          <w:lang w:bidi="ar-KW"/>
        </w:rPr>
      </w:pPr>
      <w:bookmarkStart w:id="11" w:name="_Toc508872037"/>
      <w:r w:rsidRPr="00E9093B">
        <w:rPr>
          <w:b/>
          <w:bCs/>
          <w:sz w:val="32"/>
          <w:szCs w:val="32"/>
          <w:lang w:bidi="ar-KW"/>
        </w:rPr>
        <w:t>3.2.</w:t>
      </w:r>
      <w:r w:rsidR="00BF37F1">
        <w:rPr>
          <w:b/>
          <w:bCs/>
          <w:sz w:val="32"/>
          <w:szCs w:val="32"/>
          <w:lang w:bidi="ar-KW"/>
        </w:rPr>
        <w:t>Ideas related to T</w:t>
      </w:r>
      <w:r w:rsidR="007D7A2E" w:rsidRPr="00E9093B">
        <w:rPr>
          <w:b/>
          <w:bCs/>
          <w:sz w:val="32"/>
          <w:szCs w:val="32"/>
          <w:lang w:bidi="ar-KW"/>
        </w:rPr>
        <w:t xml:space="preserve">raining </w:t>
      </w:r>
      <w:r w:rsidR="00FD0373" w:rsidRPr="00E9093B">
        <w:rPr>
          <w:b/>
          <w:bCs/>
          <w:sz w:val="32"/>
          <w:szCs w:val="32"/>
          <w:lang w:bidi="ar-KW"/>
        </w:rPr>
        <w:t>without</w:t>
      </w:r>
      <w:r w:rsidR="00BF37F1">
        <w:rPr>
          <w:b/>
          <w:bCs/>
          <w:sz w:val="32"/>
          <w:szCs w:val="32"/>
          <w:lang w:bidi="ar-KW"/>
        </w:rPr>
        <w:t xml:space="preserve"> T</w:t>
      </w:r>
      <w:r w:rsidR="007D7A2E" w:rsidRPr="00E9093B">
        <w:rPr>
          <w:b/>
          <w:bCs/>
          <w:sz w:val="32"/>
          <w:szCs w:val="32"/>
          <w:lang w:bidi="ar-KW"/>
        </w:rPr>
        <w:t>echnology</w:t>
      </w:r>
      <w:r w:rsidR="00BF37F1">
        <w:rPr>
          <w:b/>
          <w:bCs/>
          <w:sz w:val="32"/>
          <w:szCs w:val="32"/>
          <w:lang w:bidi="ar-KW"/>
        </w:rPr>
        <w:t xml:space="preserve"> S</w:t>
      </w:r>
      <w:r w:rsidR="00FD0373" w:rsidRPr="00E9093B">
        <w:rPr>
          <w:b/>
          <w:bCs/>
          <w:sz w:val="32"/>
          <w:szCs w:val="32"/>
          <w:lang w:bidi="ar-KW"/>
        </w:rPr>
        <w:t>upport</w:t>
      </w:r>
      <w:bookmarkEnd w:id="11"/>
    </w:p>
    <w:p w14:paraId="38FD596F" w14:textId="11E13303" w:rsidR="00F76853" w:rsidRPr="00E9093B" w:rsidRDefault="00F76853" w:rsidP="00824B69">
      <w:pPr>
        <w:pStyle w:val="ListParagraph"/>
        <w:numPr>
          <w:ilvl w:val="0"/>
          <w:numId w:val="4"/>
        </w:numPr>
        <w:rPr>
          <w:b/>
          <w:bCs/>
          <w:sz w:val="28"/>
          <w:szCs w:val="28"/>
          <w:u w:val="single"/>
          <w:lang w:bidi="ar-KW"/>
        </w:rPr>
      </w:pPr>
      <w:r w:rsidRPr="00E9093B">
        <w:rPr>
          <w:rFonts w:asciiTheme="minorBidi" w:eastAsia="Times New Roman" w:hAnsiTheme="minorBidi" w:cs="Courier New"/>
          <w:b/>
          <w:bCs/>
          <w:sz w:val="28"/>
          <w:szCs w:val="28"/>
          <w:u w:val="single"/>
          <w:lang w:bidi="ar-KW"/>
        </w:rPr>
        <w:t>Auditor</w:t>
      </w:r>
      <w:r w:rsidR="00263B7C" w:rsidRPr="00E9093B">
        <w:rPr>
          <w:rFonts w:asciiTheme="minorBidi" w:eastAsia="Times New Roman" w:hAnsiTheme="minorBidi" w:cs="Courier New"/>
          <w:b/>
          <w:bCs/>
          <w:sz w:val="28"/>
          <w:szCs w:val="28"/>
          <w:u w:val="single"/>
          <w:lang w:bidi="ar-KW"/>
        </w:rPr>
        <w:t>’s</w:t>
      </w:r>
      <w:r w:rsidRPr="00E9093B">
        <w:rPr>
          <w:rFonts w:asciiTheme="minorBidi" w:eastAsia="Times New Roman" w:hAnsiTheme="minorBidi" w:cs="Courier New"/>
          <w:b/>
          <w:bCs/>
          <w:sz w:val="28"/>
          <w:szCs w:val="28"/>
          <w:u w:val="single"/>
          <w:lang w:bidi="ar-KW"/>
        </w:rPr>
        <w:t xml:space="preserve"> Protocol</w:t>
      </w:r>
    </w:p>
    <w:p w14:paraId="076EAE05" w14:textId="48D7936A" w:rsidR="00263B7C" w:rsidRPr="00E9093B" w:rsidRDefault="00FD4F31" w:rsidP="008A071B">
      <w:pPr>
        <w:pStyle w:val="HTMLPreformatted"/>
        <w:shd w:val="clear" w:color="auto" w:fill="FFFFFF"/>
        <w:spacing w:line="360" w:lineRule="auto"/>
        <w:jc w:val="both"/>
        <w:rPr>
          <w:rFonts w:asciiTheme="minorBidi" w:hAnsiTheme="minorBidi"/>
          <w:sz w:val="28"/>
          <w:szCs w:val="28"/>
          <w:lang w:bidi="ar-KW"/>
        </w:rPr>
      </w:pPr>
      <w:r w:rsidRPr="00E9093B">
        <w:rPr>
          <w:rFonts w:asciiTheme="minorBidi" w:hAnsiTheme="minorBidi"/>
          <w:sz w:val="28"/>
          <w:szCs w:val="28"/>
          <w:lang w:bidi="ar-KW"/>
        </w:rPr>
        <w:t>It</w:t>
      </w:r>
      <w:r w:rsidR="00EA32D7" w:rsidRPr="00E9093B">
        <w:rPr>
          <w:rFonts w:asciiTheme="minorBidi" w:hAnsiTheme="minorBidi"/>
          <w:sz w:val="28"/>
          <w:szCs w:val="28"/>
          <w:lang w:bidi="ar-KW"/>
        </w:rPr>
        <w:t xml:space="preserve"> </w:t>
      </w:r>
      <w:r w:rsidR="008A071B">
        <w:rPr>
          <w:rFonts w:asciiTheme="minorBidi" w:hAnsiTheme="minorBidi"/>
          <w:sz w:val="28"/>
          <w:szCs w:val="28"/>
          <w:lang w:bidi="ar-KW"/>
        </w:rPr>
        <w:t>facilitates the enhancement of</w:t>
      </w:r>
      <w:r w:rsidR="00EA32D7" w:rsidRPr="00E9093B">
        <w:rPr>
          <w:rFonts w:asciiTheme="minorBidi" w:hAnsiTheme="minorBidi"/>
          <w:sz w:val="28"/>
          <w:szCs w:val="28"/>
          <w:lang w:bidi="ar-KW"/>
        </w:rPr>
        <w:t xml:space="preserve"> the auditor’s knowledge regarding </w:t>
      </w:r>
      <w:r w:rsidR="00EC3CE5" w:rsidRPr="00E9093B">
        <w:rPr>
          <w:rFonts w:asciiTheme="minorBidi" w:hAnsiTheme="minorBidi"/>
          <w:sz w:val="28"/>
          <w:szCs w:val="28"/>
          <w:lang w:bidi="ar-KW"/>
        </w:rPr>
        <w:t>a</w:t>
      </w:r>
      <w:r w:rsidR="00165CE5" w:rsidRPr="00E9093B">
        <w:rPr>
          <w:rFonts w:asciiTheme="minorBidi" w:hAnsiTheme="minorBidi"/>
          <w:sz w:val="28"/>
          <w:szCs w:val="28"/>
          <w:lang w:bidi="ar-KW"/>
        </w:rPr>
        <w:t>ll procedures, traditions and rules of tact that prevail in international transactions and communications</w:t>
      </w:r>
      <w:r w:rsidR="00EC3CE5" w:rsidRPr="00E9093B">
        <w:rPr>
          <w:rFonts w:asciiTheme="minorBidi" w:hAnsiTheme="minorBidi"/>
          <w:sz w:val="28"/>
          <w:szCs w:val="28"/>
          <w:lang w:bidi="ar-KW"/>
        </w:rPr>
        <w:t>. Auditor’s protocol supports having</w:t>
      </w:r>
      <w:r w:rsidR="00165CE5" w:rsidRPr="00E9093B">
        <w:rPr>
          <w:rFonts w:asciiTheme="minorBidi" w:hAnsiTheme="minorBidi"/>
          <w:sz w:val="28"/>
          <w:szCs w:val="28"/>
          <w:lang w:bidi="ar-KW"/>
        </w:rPr>
        <w:t xml:space="preserve"> several workshops</w:t>
      </w:r>
      <w:r w:rsidR="00B04D39" w:rsidRPr="00E9093B">
        <w:rPr>
          <w:rFonts w:asciiTheme="minorBidi" w:hAnsiTheme="minorBidi"/>
          <w:sz w:val="28"/>
          <w:szCs w:val="28"/>
          <w:lang w:bidi="ar-KW"/>
        </w:rPr>
        <w:t xml:space="preserve"> and updatable materials done</w:t>
      </w:r>
      <w:r w:rsidR="00165CE5" w:rsidRPr="00E9093B">
        <w:rPr>
          <w:rFonts w:asciiTheme="minorBidi" w:hAnsiTheme="minorBidi"/>
          <w:sz w:val="28"/>
          <w:szCs w:val="28"/>
          <w:lang w:bidi="ar-KW"/>
        </w:rPr>
        <w:t xml:space="preserve"> by professionals</w:t>
      </w:r>
      <w:r w:rsidR="00B04D39" w:rsidRPr="00E9093B">
        <w:rPr>
          <w:rFonts w:asciiTheme="minorBidi" w:hAnsiTheme="minorBidi"/>
          <w:sz w:val="28"/>
          <w:szCs w:val="28"/>
          <w:lang w:bidi="ar-KW"/>
        </w:rPr>
        <w:t xml:space="preserve">. </w:t>
      </w:r>
      <w:r w:rsidR="00165CE5" w:rsidRPr="00E9093B">
        <w:rPr>
          <w:rFonts w:asciiTheme="minorBidi" w:hAnsiTheme="minorBidi"/>
          <w:sz w:val="28"/>
          <w:szCs w:val="28"/>
          <w:lang w:bidi="ar-KW"/>
        </w:rPr>
        <w:t>T</w:t>
      </w:r>
      <w:r w:rsidR="00B04D39" w:rsidRPr="00E9093B">
        <w:rPr>
          <w:rFonts w:asciiTheme="minorBidi" w:hAnsiTheme="minorBidi"/>
          <w:sz w:val="28"/>
          <w:szCs w:val="28"/>
          <w:lang w:bidi="ar-KW"/>
        </w:rPr>
        <w:t>hese workshops are mandatory for t</w:t>
      </w:r>
      <w:r w:rsidR="00165CE5" w:rsidRPr="00E9093B">
        <w:rPr>
          <w:rFonts w:asciiTheme="minorBidi" w:hAnsiTheme="minorBidi"/>
          <w:sz w:val="28"/>
          <w:szCs w:val="28"/>
          <w:lang w:bidi="ar-KW"/>
        </w:rPr>
        <w:t>hose with near official external missions.</w:t>
      </w:r>
      <w:r w:rsidR="00B04D39" w:rsidRPr="00E9093B">
        <w:rPr>
          <w:rFonts w:asciiTheme="minorBidi" w:hAnsiTheme="minorBidi"/>
          <w:sz w:val="28"/>
          <w:szCs w:val="28"/>
          <w:lang w:bidi="ar-KW"/>
        </w:rPr>
        <w:t xml:space="preserve"> </w:t>
      </w:r>
    </w:p>
    <w:p w14:paraId="34205C11" w14:textId="0D79A019" w:rsidR="00F76853" w:rsidRPr="00E9093B" w:rsidRDefault="00F76853" w:rsidP="00824B69">
      <w:pPr>
        <w:pStyle w:val="ListParagraph"/>
        <w:numPr>
          <w:ilvl w:val="0"/>
          <w:numId w:val="4"/>
        </w:numPr>
        <w:rPr>
          <w:b/>
          <w:bCs/>
          <w:sz w:val="28"/>
          <w:szCs w:val="28"/>
          <w:u w:val="single"/>
          <w:lang w:bidi="ar-KW"/>
        </w:rPr>
      </w:pPr>
      <w:r w:rsidRPr="00E9093B">
        <w:rPr>
          <w:rFonts w:asciiTheme="minorBidi" w:eastAsia="Times New Roman" w:hAnsiTheme="minorBidi" w:cs="Courier New"/>
          <w:b/>
          <w:bCs/>
          <w:sz w:val="28"/>
          <w:szCs w:val="28"/>
          <w:u w:val="single"/>
          <w:lang w:bidi="ar-KW"/>
        </w:rPr>
        <w:t>Training Track</w:t>
      </w:r>
    </w:p>
    <w:p w14:paraId="0DFF8C44" w14:textId="19D18F13" w:rsidR="00B04D39" w:rsidRPr="00E9093B" w:rsidRDefault="00FD4F31" w:rsidP="00134218">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It adds one constraint to employee’s </w:t>
      </w:r>
      <w:r w:rsidR="00134218" w:rsidRPr="00E9093B">
        <w:rPr>
          <w:rFonts w:asciiTheme="minorBidi" w:eastAsia="Times New Roman" w:hAnsiTheme="minorBidi" w:cs="Courier New"/>
          <w:sz w:val="28"/>
          <w:szCs w:val="28"/>
          <w:lang w:bidi="ar-KW"/>
        </w:rPr>
        <w:t>promotion, which is completing a set of subjects,</w:t>
      </w:r>
      <w:r w:rsidRPr="00E9093B">
        <w:rPr>
          <w:rFonts w:asciiTheme="minorBidi" w:eastAsia="Times New Roman" w:hAnsiTheme="minorBidi" w:cs="Courier New"/>
          <w:sz w:val="28"/>
          <w:szCs w:val="28"/>
          <w:lang w:bidi="ar-KW"/>
        </w:rPr>
        <w:t xml:space="preserve"> and training courses based on his specialty and experience level. </w:t>
      </w:r>
      <w:r w:rsidR="00134218" w:rsidRPr="00E9093B">
        <w:rPr>
          <w:rFonts w:asciiTheme="minorBidi" w:eastAsia="Times New Roman" w:hAnsiTheme="minorBidi" w:cs="Courier New"/>
          <w:sz w:val="28"/>
          <w:szCs w:val="28"/>
          <w:lang w:bidi="ar-KW"/>
        </w:rPr>
        <w:t>It supports the concept of</w:t>
      </w:r>
      <w:r w:rsidRPr="00E9093B">
        <w:rPr>
          <w:rFonts w:asciiTheme="minorBidi" w:eastAsia="Times New Roman" w:hAnsiTheme="minorBidi" w:cs="Courier New"/>
          <w:sz w:val="28"/>
          <w:szCs w:val="28"/>
          <w:lang w:bidi="ar-KW"/>
        </w:rPr>
        <w:t xml:space="preserve"> defining a training path for each specialty</w:t>
      </w:r>
      <w:r w:rsidR="00FE7597" w:rsidRPr="00E9093B">
        <w:rPr>
          <w:rFonts w:asciiTheme="minorBidi" w:eastAsia="Times New Roman" w:hAnsiTheme="minorBidi" w:cs="Courier New"/>
          <w:sz w:val="28"/>
          <w:szCs w:val="28"/>
          <w:lang w:bidi="ar-KW"/>
        </w:rPr>
        <w:t xml:space="preserve"> that</w:t>
      </w:r>
      <w:r w:rsidRPr="00E9093B">
        <w:rPr>
          <w:rFonts w:asciiTheme="minorBidi" w:eastAsia="Times New Roman" w:hAnsiTheme="minorBidi" w:cs="Courier New"/>
          <w:sz w:val="28"/>
          <w:szCs w:val="28"/>
          <w:lang w:bidi="ar-KW"/>
        </w:rPr>
        <w:t xml:space="preserve"> starts on </w:t>
      </w:r>
      <w:r w:rsidR="00FE7597" w:rsidRPr="00E9093B">
        <w:rPr>
          <w:rFonts w:asciiTheme="minorBidi" w:eastAsia="Times New Roman" w:hAnsiTheme="minorBidi" w:cs="Courier New"/>
          <w:sz w:val="28"/>
          <w:szCs w:val="28"/>
          <w:lang w:bidi="ar-KW"/>
        </w:rPr>
        <w:t xml:space="preserve">the </w:t>
      </w:r>
      <w:r w:rsidRPr="00E9093B">
        <w:rPr>
          <w:rFonts w:asciiTheme="minorBidi" w:eastAsia="Times New Roman" w:hAnsiTheme="minorBidi" w:cs="Courier New"/>
          <w:sz w:val="28"/>
          <w:szCs w:val="28"/>
          <w:lang w:bidi="ar-KW"/>
        </w:rPr>
        <w:t>employment date and end on</w:t>
      </w:r>
      <w:r w:rsidR="00FE7597"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retirement date with predefined </w:t>
      </w:r>
      <w:r w:rsidR="00134218" w:rsidRPr="00E9093B">
        <w:rPr>
          <w:rFonts w:asciiTheme="minorBidi" w:eastAsia="Times New Roman" w:hAnsiTheme="minorBidi" w:cs="Courier New"/>
          <w:sz w:val="28"/>
          <w:szCs w:val="28"/>
          <w:lang w:bidi="ar-KW"/>
        </w:rPr>
        <w:t>milestones, which is the expected promotion date</w:t>
      </w:r>
      <w:r w:rsidRPr="00E9093B">
        <w:rPr>
          <w:rFonts w:asciiTheme="minorBidi" w:eastAsia="Times New Roman" w:hAnsiTheme="minorBidi" w:cs="Courier New"/>
          <w:sz w:val="28"/>
          <w:szCs w:val="28"/>
          <w:lang w:bidi="ar-KW"/>
        </w:rPr>
        <w:t xml:space="preserve">. </w:t>
      </w:r>
      <w:r w:rsidR="00651C1D" w:rsidRPr="00E9093B">
        <w:rPr>
          <w:rFonts w:asciiTheme="minorBidi" w:eastAsia="Times New Roman" w:hAnsiTheme="minorBidi" w:cs="Courier New"/>
          <w:sz w:val="28"/>
          <w:szCs w:val="28"/>
          <w:lang w:bidi="ar-KW"/>
        </w:rPr>
        <w:t>T</w:t>
      </w:r>
      <w:r w:rsidRPr="00E9093B">
        <w:rPr>
          <w:rFonts w:asciiTheme="minorBidi" w:eastAsia="Times New Roman" w:hAnsiTheme="minorBidi" w:cs="Courier New"/>
          <w:sz w:val="28"/>
          <w:szCs w:val="28"/>
          <w:lang w:bidi="ar-KW"/>
        </w:rPr>
        <w:t xml:space="preserve">he employee </w:t>
      </w:r>
      <w:r w:rsidRPr="00E9093B">
        <w:rPr>
          <w:rFonts w:asciiTheme="minorBidi" w:eastAsia="Times New Roman" w:hAnsiTheme="minorBidi" w:cs="Courier New"/>
          <w:sz w:val="28"/>
          <w:szCs w:val="28"/>
          <w:lang w:bidi="ar-KW"/>
        </w:rPr>
        <w:lastRenderedPageBreak/>
        <w:t xml:space="preserve">should cover all </w:t>
      </w:r>
      <w:r w:rsidR="00FE7597" w:rsidRPr="00E9093B">
        <w:rPr>
          <w:rFonts w:asciiTheme="minorBidi" w:eastAsia="Times New Roman" w:hAnsiTheme="minorBidi" w:cs="Courier New"/>
          <w:sz w:val="28"/>
          <w:szCs w:val="28"/>
          <w:lang w:bidi="ar-KW"/>
        </w:rPr>
        <w:t xml:space="preserve">the </w:t>
      </w:r>
      <w:r w:rsidR="00651C1D" w:rsidRPr="00E9093B">
        <w:rPr>
          <w:rFonts w:asciiTheme="minorBidi" w:eastAsia="Times New Roman" w:hAnsiTheme="minorBidi" w:cs="Courier New"/>
          <w:sz w:val="28"/>
          <w:szCs w:val="28"/>
          <w:lang w:bidi="ar-KW"/>
        </w:rPr>
        <w:t xml:space="preserve">listed </w:t>
      </w:r>
      <w:r w:rsidR="00134218" w:rsidRPr="00E9093B">
        <w:rPr>
          <w:rFonts w:asciiTheme="minorBidi" w:eastAsia="Times New Roman" w:hAnsiTheme="minorBidi" w:cs="Courier New"/>
          <w:sz w:val="28"/>
          <w:szCs w:val="28"/>
          <w:lang w:bidi="ar-KW"/>
        </w:rPr>
        <w:t>training courses and subjects</w:t>
      </w:r>
      <w:r w:rsidR="00FE7597" w:rsidRPr="00E9093B">
        <w:rPr>
          <w:rFonts w:asciiTheme="minorBidi" w:eastAsia="Times New Roman" w:hAnsiTheme="minorBidi" w:cs="Courier New"/>
          <w:sz w:val="28"/>
          <w:szCs w:val="28"/>
          <w:lang w:bidi="ar-KW"/>
        </w:rPr>
        <w:t xml:space="preserve"> before reaching </w:t>
      </w:r>
      <w:r w:rsidR="00651C1D" w:rsidRPr="00E9093B">
        <w:rPr>
          <w:rFonts w:asciiTheme="minorBidi" w:eastAsia="Times New Roman" w:hAnsiTheme="minorBidi" w:cs="Courier New"/>
          <w:sz w:val="28"/>
          <w:szCs w:val="28"/>
          <w:lang w:bidi="ar-KW"/>
        </w:rPr>
        <w:t>the next milestone.</w:t>
      </w:r>
    </w:p>
    <w:p w14:paraId="3BEECD79" w14:textId="0FECB628" w:rsidR="00F76853" w:rsidRPr="00E9093B" w:rsidRDefault="00F76853" w:rsidP="00824B69">
      <w:pPr>
        <w:pStyle w:val="ListParagraph"/>
        <w:numPr>
          <w:ilvl w:val="0"/>
          <w:numId w:val="4"/>
        </w:numPr>
        <w:rPr>
          <w:b/>
          <w:bCs/>
          <w:sz w:val="28"/>
          <w:szCs w:val="28"/>
          <w:u w:val="single"/>
          <w:lang w:bidi="ar-KW"/>
        </w:rPr>
      </w:pPr>
      <w:r w:rsidRPr="00E9093B">
        <w:rPr>
          <w:rFonts w:asciiTheme="minorBidi" w:eastAsia="Times New Roman" w:hAnsiTheme="minorBidi" w:cs="Courier New"/>
          <w:b/>
          <w:bCs/>
          <w:sz w:val="28"/>
          <w:szCs w:val="28"/>
          <w:u w:val="single"/>
          <w:lang w:bidi="ar-KW"/>
        </w:rPr>
        <w:t>Auditor License</w:t>
      </w:r>
    </w:p>
    <w:p w14:paraId="0714C449" w14:textId="67E4FD3F" w:rsidR="00651C1D" w:rsidRPr="00E9093B" w:rsidRDefault="00651C1D" w:rsidP="008A071B">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It is an official certificate for auditors in </w:t>
      </w:r>
      <w:r w:rsidR="008A071B">
        <w:rPr>
          <w:rFonts w:asciiTheme="minorBidi" w:eastAsia="Times New Roman" w:hAnsiTheme="minorBidi" w:cs="Courier New"/>
          <w:sz w:val="28"/>
          <w:szCs w:val="28"/>
          <w:lang w:bidi="ar-KW"/>
        </w:rPr>
        <w:t xml:space="preserve">SAB </w:t>
      </w:r>
      <w:r w:rsidR="00525B43" w:rsidRPr="00E9093B">
        <w:rPr>
          <w:rFonts w:asciiTheme="minorBidi" w:eastAsia="Times New Roman" w:hAnsiTheme="minorBidi" w:cs="Courier New"/>
          <w:sz w:val="28"/>
          <w:szCs w:val="28"/>
          <w:lang w:bidi="ar-KW"/>
        </w:rPr>
        <w:t>that renewed every</w:t>
      </w:r>
      <w:r w:rsidR="008E06E4" w:rsidRPr="00E9093B">
        <w:rPr>
          <w:rFonts w:asciiTheme="minorBidi" w:eastAsia="Times New Roman" w:hAnsiTheme="minorBidi" w:cs="Courier New"/>
          <w:sz w:val="28"/>
          <w:szCs w:val="28"/>
          <w:lang w:bidi="ar-KW"/>
        </w:rPr>
        <w:t xml:space="preserve"> four years. </w:t>
      </w:r>
      <w:r w:rsidR="0092757A" w:rsidRPr="00E9093B">
        <w:rPr>
          <w:rFonts w:asciiTheme="minorBidi" w:eastAsia="Times New Roman" w:hAnsiTheme="minorBidi" w:cs="Courier New"/>
          <w:sz w:val="28"/>
          <w:szCs w:val="28"/>
          <w:lang w:bidi="ar-KW"/>
        </w:rPr>
        <w:t>Auditor must apply and pass</w:t>
      </w:r>
      <w:r w:rsidRPr="00E9093B">
        <w:rPr>
          <w:rFonts w:asciiTheme="minorBidi" w:eastAsia="Times New Roman" w:hAnsiTheme="minorBidi" w:cs="Courier New"/>
          <w:sz w:val="28"/>
          <w:szCs w:val="28"/>
          <w:lang w:bidi="ar-KW"/>
        </w:rPr>
        <w:t xml:space="preserve"> an </w:t>
      </w:r>
      <w:r w:rsidR="0092757A" w:rsidRPr="00E9093B">
        <w:rPr>
          <w:rFonts w:asciiTheme="minorBidi" w:eastAsia="Times New Roman" w:hAnsiTheme="minorBidi" w:cs="Courier New"/>
          <w:sz w:val="28"/>
          <w:szCs w:val="28"/>
          <w:lang w:bidi="ar-KW"/>
        </w:rPr>
        <w:t xml:space="preserve">exam that </w:t>
      </w:r>
      <w:r w:rsidR="008E06E4" w:rsidRPr="00E9093B">
        <w:rPr>
          <w:rFonts w:asciiTheme="minorBidi" w:eastAsia="Times New Roman" w:hAnsiTheme="minorBidi" w:cs="Courier New"/>
          <w:sz w:val="28"/>
          <w:szCs w:val="28"/>
          <w:lang w:bidi="ar-KW"/>
        </w:rPr>
        <w:t>created</w:t>
      </w:r>
      <w:r w:rsidR="0092757A" w:rsidRPr="00E9093B">
        <w:rPr>
          <w:rFonts w:asciiTheme="minorBidi" w:eastAsia="Times New Roman" w:hAnsiTheme="minorBidi" w:cs="Courier New"/>
          <w:sz w:val="28"/>
          <w:szCs w:val="28"/>
          <w:lang w:bidi="ar-KW"/>
        </w:rPr>
        <w:t xml:space="preserve"> by a selected team of highly experienced auditors in SAB.</w:t>
      </w:r>
      <w:r w:rsidR="00FC3556" w:rsidRPr="00E9093B">
        <w:rPr>
          <w:rFonts w:asciiTheme="minorBidi" w:eastAsia="Times New Roman" w:hAnsiTheme="minorBidi" w:cs="Courier New"/>
          <w:sz w:val="28"/>
          <w:szCs w:val="28"/>
          <w:lang w:bidi="ar-KW"/>
        </w:rPr>
        <w:t xml:space="preserve"> Exam’s registration is </w:t>
      </w:r>
      <w:r w:rsidR="008A071B">
        <w:rPr>
          <w:rFonts w:asciiTheme="minorBidi" w:eastAsia="Times New Roman" w:hAnsiTheme="minorBidi" w:cs="Courier New"/>
          <w:sz w:val="28"/>
          <w:szCs w:val="28"/>
          <w:lang w:bidi="ar-KW"/>
        </w:rPr>
        <w:t xml:space="preserve">in semi-annually matter </w:t>
      </w:r>
      <w:r w:rsidR="00FC3556" w:rsidRPr="00E9093B">
        <w:rPr>
          <w:rFonts w:asciiTheme="minorBidi" w:eastAsia="Times New Roman" w:hAnsiTheme="minorBidi" w:cs="Courier New"/>
          <w:sz w:val="28"/>
          <w:szCs w:val="28"/>
          <w:lang w:bidi="ar-KW"/>
        </w:rPr>
        <w:t>with a prior existing material</w:t>
      </w:r>
      <w:r w:rsidR="00134218" w:rsidRPr="00E9093B">
        <w:rPr>
          <w:rFonts w:asciiTheme="minorBidi" w:eastAsia="Times New Roman" w:hAnsiTheme="minorBidi" w:cs="Courier New"/>
          <w:sz w:val="28"/>
          <w:szCs w:val="28"/>
          <w:lang w:bidi="ar-KW"/>
        </w:rPr>
        <w:t xml:space="preserve"> that </w:t>
      </w:r>
      <w:r w:rsidR="0092757A" w:rsidRPr="00E9093B">
        <w:rPr>
          <w:rFonts w:asciiTheme="minorBidi" w:eastAsia="Times New Roman" w:hAnsiTheme="minorBidi" w:cs="Courier New"/>
          <w:sz w:val="28"/>
          <w:szCs w:val="28"/>
          <w:lang w:bidi="ar-KW"/>
        </w:rPr>
        <w:t xml:space="preserve">divided into </w:t>
      </w:r>
      <w:r w:rsidR="00FE7597" w:rsidRPr="00E9093B">
        <w:rPr>
          <w:rFonts w:asciiTheme="minorBidi" w:eastAsia="Times New Roman" w:hAnsiTheme="minorBidi" w:cs="Courier New"/>
          <w:sz w:val="28"/>
          <w:szCs w:val="28"/>
          <w:lang w:bidi="ar-KW"/>
        </w:rPr>
        <w:t xml:space="preserve">the </w:t>
      </w:r>
      <w:r w:rsidR="00134218" w:rsidRPr="00E9093B">
        <w:rPr>
          <w:rFonts w:asciiTheme="minorBidi" w:eastAsia="Times New Roman" w:hAnsiTheme="minorBidi" w:cs="Courier New"/>
          <w:sz w:val="28"/>
          <w:szCs w:val="28"/>
          <w:lang w:bidi="ar-KW"/>
        </w:rPr>
        <w:t>following</w:t>
      </w:r>
      <w:r w:rsidR="0092757A" w:rsidRPr="00E9093B">
        <w:rPr>
          <w:rFonts w:asciiTheme="minorBidi" w:eastAsia="Times New Roman" w:hAnsiTheme="minorBidi" w:cs="Courier New"/>
          <w:sz w:val="28"/>
          <w:szCs w:val="28"/>
          <w:lang w:bidi="ar-KW"/>
        </w:rPr>
        <w:t xml:space="preserve"> categories:</w:t>
      </w:r>
    </w:p>
    <w:p w14:paraId="078DA5BE" w14:textId="38EAC736" w:rsidR="0092757A" w:rsidRPr="00E9093B" w:rsidRDefault="0092757A" w:rsidP="00824B69">
      <w:pPr>
        <w:pStyle w:val="ListParagraph"/>
        <w:numPr>
          <w:ilvl w:val="0"/>
          <w:numId w:val="5"/>
        </w:numPr>
        <w:spacing w:line="360" w:lineRule="auto"/>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Lows, rules and approv</w:t>
      </w:r>
      <w:r w:rsidR="00134218" w:rsidRPr="00E9093B">
        <w:rPr>
          <w:rFonts w:asciiTheme="minorBidi" w:eastAsia="Times New Roman" w:hAnsiTheme="minorBidi" w:cs="Courier New"/>
          <w:sz w:val="28"/>
          <w:szCs w:val="28"/>
          <w:lang w:bidi="ar-KW"/>
        </w:rPr>
        <w:t xml:space="preserve">ed auditing guidelines that </w:t>
      </w:r>
      <w:r w:rsidRPr="00E9093B">
        <w:rPr>
          <w:rFonts w:asciiTheme="minorBidi" w:eastAsia="Times New Roman" w:hAnsiTheme="minorBidi" w:cs="Courier New"/>
          <w:sz w:val="28"/>
          <w:szCs w:val="28"/>
          <w:lang w:bidi="ar-KW"/>
        </w:rPr>
        <w:t>used by SAB</w:t>
      </w:r>
      <w:r w:rsidR="008E06E4" w:rsidRPr="00E9093B">
        <w:rPr>
          <w:rFonts w:asciiTheme="minorBidi" w:eastAsia="Times New Roman" w:hAnsiTheme="minorBidi" w:cs="Courier New"/>
          <w:sz w:val="28"/>
          <w:szCs w:val="28"/>
          <w:lang w:bidi="ar-KW"/>
        </w:rPr>
        <w:t>.</w:t>
      </w:r>
    </w:p>
    <w:p w14:paraId="65761F16" w14:textId="1273A73D" w:rsidR="008E06E4" w:rsidRPr="00E9093B" w:rsidRDefault="0092757A" w:rsidP="00824B69">
      <w:pPr>
        <w:pStyle w:val="ListParagraph"/>
        <w:numPr>
          <w:ilvl w:val="0"/>
          <w:numId w:val="5"/>
        </w:numPr>
        <w:spacing w:line="360" w:lineRule="auto"/>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Specializ</w:t>
      </w:r>
      <w:r w:rsidR="00134218" w:rsidRPr="00E9093B">
        <w:rPr>
          <w:rFonts w:asciiTheme="minorBidi" w:eastAsia="Times New Roman" w:hAnsiTheme="minorBidi" w:cs="Courier New"/>
          <w:sz w:val="28"/>
          <w:szCs w:val="28"/>
          <w:lang w:bidi="ar-KW"/>
        </w:rPr>
        <w:t xml:space="preserve">ed auditing guidelines that </w:t>
      </w:r>
      <w:r w:rsidRPr="00E9093B">
        <w:rPr>
          <w:rFonts w:asciiTheme="minorBidi" w:eastAsia="Times New Roman" w:hAnsiTheme="minorBidi" w:cs="Courier New"/>
          <w:sz w:val="28"/>
          <w:szCs w:val="28"/>
          <w:lang w:bidi="ar-KW"/>
        </w:rPr>
        <w:t>used per sector</w:t>
      </w:r>
      <w:r w:rsidR="008E06E4" w:rsidRPr="00E9093B">
        <w:rPr>
          <w:rFonts w:asciiTheme="minorBidi" w:eastAsia="Times New Roman" w:hAnsiTheme="minorBidi" w:cs="Courier New"/>
          <w:sz w:val="28"/>
          <w:szCs w:val="28"/>
          <w:lang w:bidi="ar-KW"/>
        </w:rPr>
        <w:t>.</w:t>
      </w:r>
    </w:p>
    <w:p w14:paraId="5B490AD3" w14:textId="5E39AB86" w:rsidR="00F76853" w:rsidRPr="00E9093B" w:rsidRDefault="00F76853" w:rsidP="00824B69">
      <w:pPr>
        <w:pStyle w:val="ListParagraph"/>
        <w:numPr>
          <w:ilvl w:val="0"/>
          <w:numId w:val="4"/>
        </w:numPr>
        <w:rPr>
          <w:b/>
          <w:bCs/>
          <w:sz w:val="28"/>
          <w:szCs w:val="28"/>
          <w:u w:val="single"/>
          <w:lang w:bidi="ar-KW"/>
        </w:rPr>
      </w:pPr>
      <w:r w:rsidRPr="00E9093B">
        <w:rPr>
          <w:rFonts w:asciiTheme="minorBidi" w:eastAsia="Times New Roman" w:hAnsiTheme="minorBidi" w:cs="Courier New"/>
          <w:b/>
          <w:bCs/>
          <w:sz w:val="28"/>
          <w:szCs w:val="28"/>
          <w:u w:val="single"/>
          <w:lang w:bidi="ar-KW"/>
        </w:rPr>
        <w:t>Unlimited Auditors</w:t>
      </w:r>
    </w:p>
    <w:p w14:paraId="70C69AAA" w14:textId="65BED5FA" w:rsidR="006C56F3" w:rsidRPr="00E9093B" w:rsidRDefault="006A5EA6" w:rsidP="008A071B">
      <w:pPr>
        <w:spacing w:line="360" w:lineRule="auto"/>
        <w:jc w:val="both"/>
        <w:rPr>
          <w:rFonts w:asciiTheme="minorBidi" w:eastAsia="Times New Roman" w:hAnsiTheme="minorBidi" w:cs="Courier New"/>
          <w:sz w:val="28"/>
          <w:szCs w:val="28"/>
          <w:rtl/>
          <w:lang w:bidi="ar-KW"/>
        </w:rPr>
      </w:pPr>
      <w:r w:rsidRPr="00E9093B">
        <w:rPr>
          <w:rFonts w:asciiTheme="minorBidi" w:eastAsia="Times New Roman" w:hAnsiTheme="minorBidi" w:cs="Courier New"/>
          <w:sz w:val="28"/>
          <w:szCs w:val="28"/>
          <w:lang w:bidi="ar-KW"/>
        </w:rPr>
        <w:t>It is a training program conducted to</w:t>
      </w:r>
      <w:r w:rsidR="00134218"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newly accepted auditors. The program’s duration reaches to </w:t>
      </w:r>
      <w:r w:rsidR="006C56F3" w:rsidRPr="00E9093B">
        <w:rPr>
          <w:rFonts w:asciiTheme="minorBidi" w:eastAsia="Times New Roman" w:hAnsiTheme="minorBidi" w:cs="Courier New"/>
          <w:sz w:val="28"/>
          <w:szCs w:val="28"/>
          <w:lang w:bidi="ar-KW"/>
        </w:rPr>
        <w:t xml:space="preserve">five months with several levels and subjects that vary </w:t>
      </w:r>
      <w:r w:rsidR="008A071B">
        <w:rPr>
          <w:rFonts w:asciiTheme="minorBidi" w:eastAsia="Times New Roman" w:hAnsiTheme="minorBidi" w:cs="Courier New"/>
          <w:sz w:val="28"/>
          <w:szCs w:val="28"/>
          <w:lang w:bidi="ar-KW"/>
        </w:rPr>
        <w:t>in</w:t>
      </w:r>
      <w:r w:rsidR="006C56F3" w:rsidRPr="00E9093B">
        <w:rPr>
          <w:rFonts w:asciiTheme="minorBidi" w:eastAsia="Times New Roman" w:hAnsiTheme="minorBidi" w:cs="Courier New"/>
          <w:sz w:val="28"/>
          <w:szCs w:val="28"/>
          <w:lang w:bidi="ar-KW"/>
        </w:rPr>
        <w:t xml:space="preserve"> difficulty. Each level focuses on some tasks, subjects and responsibilities that SAB’s auditor </w:t>
      </w:r>
      <w:r w:rsidR="008A071B">
        <w:rPr>
          <w:rFonts w:asciiTheme="minorBidi" w:eastAsia="Times New Roman" w:hAnsiTheme="minorBidi" w:cs="Courier New"/>
          <w:sz w:val="28"/>
          <w:szCs w:val="28"/>
          <w:lang w:bidi="ar-KW"/>
        </w:rPr>
        <w:t>perform</w:t>
      </w:r>
      <w:r w:rsidR="006C56F3" w:rsidRPr="00E9093B">
        <w:rPr>
          <w:rFonts w:asciiTheme="minorBidi" w:eastAsia="Times New Roman" w:hAnsiTheme="minorBidi" w:cs="Courier New"/>
          <w:sz w:val="28"/>
          <w:szCs w:val="28"/>
          <w:lang w:bidi="ar-KW"/>
        </w:rPr>
        <w:t>. On the advanced levels, the auditor needs to have a practical training on some official auditing offices or actual entities that</w:t>
      </w:r>
      <w:r w:rsidR="00134218" w:rsidRPr="00E9093B">
        <w:rPr>
          <w:rFonts w:asciiTheme="minorBidi" w:eastAsia="Times New Roman" w:hAnsiTheme="minorBidi" w:cs="Courier New"/>
          <w:sz w:val="28"/>
          <w:szCs w:val="28"/>
          <w:lang w:bidi="ar-KW"/>
        </w:rPr>
        <w:t xml:space="preserve"> </w:t>
      </w:r>
      <w:r w:rsidR="008A071B">
        <w:rPr>
          <w:rFonts w:asciiTheme="minorBidi" w:eastAsia="Times New Roman" w:hAnsiTheme="minorBidi" w:cs="Courier New"/>
          <w:sz w:val="28"/>
          <w:szCs w:val="28"/>
          <w:lang w:bidi="ar-KW"/>
        </w:rPr>
        <w:t>are subject to SAB’s control</w:t>
      </w:r>
      <w:r w:rsidR="00134218" w:rsidRPr="00E9093B">
        <w:rPr>
          <w:rFonts w:asciiTheme="minorBidi" w:eastAsia="Times New Roman" w:hAnsiTheme="minorBidi" w:cs="Courier New"/>
          <w:sz w:val="28"/>
          <w:szCs w:val="28"/>
          <w:lang w:bidi="ar-KW"/>
        </w:rPr>
        <w:t>.</w:t>
      </w:r>
      <w:r w:rsidR="006C56F3" w:rsidRPr="00E9093B">
        <w:rPr>
          <w:rFonts w:asciiTheme="minorBidi" w:eastAsia="Times New Roman" w:hAnsiTheme="minorBidi" w:cs="Courier New"/>
          <w:sz w:val="28"/>
          <w:szCs w:val="28"/>
          <w:lang w:bidi="ar-KW"/>
        </w:rPr>
        <w:t xml:space="preserve"> </w:t>
      </w:r>
    </w:p>
    <w:p w14:paraId="72076505" w14:textId="4211EE70" w:rsidR="00FD0373" w:rsidRPr="00E9093B" w:rsidRDefault="0059042A" w:rsidP="00FD0373">
      <w:pPr>
        <w:pStyle w:val="Heading2"/>
        <w:spacing w:after="240"/>
        <w:rPr>
          <w:b/>
          <w:bCs/>
          <w:sz w:val="32"/>
          <w:szCs w:val="32"/>
          <w:lang w:bidi="ar-KW"/>
        </w:rPr>
      </w:pPr>
      <w:bookmarkStart w:id="12" w:name="_Toc508872038"/>
      <w:r w:rsidRPr="00E9093B">
        <w:rPr>
          <w:b/>
          <w:bCs/>
          <w:sz w:val="32"/>
          <w:szCs w:val="32"/>
          <w:lang w:bidi="ar-KW"/>
        </w:rPr>
        <w:t>3.3.</w:t>
      </w:r>
      <w:r w:rsidR="008A071B">
        <w:rPr>
          <w:b/>
          <w:bCs/>
          <w:sz w:val="32"/>
          <w:szCs w:val="32"/>
          <w:lang w:bidi="ar-KW"/>
        </w:rPr>
        <w:t>Ideas Related to Training with Technology S</w:t>
      </w:r>
      <w:r w:rsidR="00FD0373" w:rsidRPr="00E9093B">
        <w:rPr>
          <w:b/>
          <w:bCs/>
          <w:sz w:val="32"/>
          <w:szCs w:val="32"/>
          <w:lang w:bidi="ar-KW"/>
        </w:rPr>
        <w:t>upport</w:t>
      </w:r>
      <w:bookmarkEnd w:id="12"/>
    </w:p>
    <w:p w14:paraId="633EFBC0" w14:textId="42491C72" w:rsidR="006C56F3" w:rsidRPr="00E9093B" w:rsidRDefault="006C56F3" w:rsidP="00824B69">
      <w:pPr>
        <w:pStyle w:val="ListParagraph"/>
        <w:numPr>
          <w:ilvl w:val="0"/>
          <w:numId w:val="6"/>
        </w:numPr>
        <w:spacing w:line="360" w:lineRule="auto"/>
        <w:rPr>
          <w:rFonts w:asciiTheme="minorBidi" w:eastAsia="Times New Roman" w:hAnsiTheme="minorBidi" w:cs="Courier New"/>
          <w:b/>
          <w:bCs/>
          <w:sz w:val="28"/>
          <w:szCs w:val="28"/>
          <w:u w:val="single"/>
          <w:lang w:bidi="ar-KW"/>
        </w:rPr>
      </w:pPr>
      <w:r w:rsidRPr="00E9093B">
        <w:rPr>
          <w:rFonts w:asciiTheme="minorBidi" w:eastAsia="Times New Roman" w:hAnsiTheme="minorBidi" w:cs="Courier New"/>
          <w:b/>
          <w:bCs/>
          <w:sz w:val="28"/>
          <w:szCs w:val="28"/>
          <w:u w:val="single"/>
          <w:lang w:bidi="ar-KW"/>
        </w:rPr>
        <w:t>Biggest Auditor</w:t>
      </w:r>
    </w:p>
    <w:p w14:paraId="13102733" w14:textId="44F50798" w:rsidR="004502EA" w:rsidRPr="00E9093B" w:rsidRDefault="00600BCB" w:rsidP="004502EA">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It is an</w:t>
      </w:r>
      <w:r w:rsidR="00CD6EA5" w:rsidRPr="00E9093B">
        <w:rPr>
          <w:rFonts w:asciiTheme="minorBidi" w:eastAsia="Times New Roman" w:hAnsiTheme="minorBidi" w:cs="Courier New"/>
          <w:sz w:val="28"/>
          <w:szCs w:val="28"/>
          <w:lang w:bidi="ar-KW"/>
        </w:rPr>
        <w:t xml:space="preserve"> artificial intelligent</w:t>
      </w:r>
      <w:r w:rsidR="00AE599F" w:rsidRPr="00E9093B">
        <w:rPr>
          <w:rFonts w:asciiTheme="minorBidi" w:eastAsia="Times New Roman" w:hAnsiTheme="minorBidi" w:cs="Courier New"/>
          <w:sz w:val="28"/>
          <w:szCs w:val="28"/>
          <w:lang w:bidi="ar-KW"/>
        </w:rPr>
        <w:t xml:space="preserve"> (AI)</w:t>
      </w:r>
      <w:r w:rsidRPr="00E9093B">
        <w:rPr>
          <w:rFonts w:asciiTheme="minorBidi" w:eastAsia="Times New Roman" w:hAnsiTheme="minorBidi" w:cs="Courier New"/>
          <w:sz w:val="28"/>
          <w:szCs w:val="28"/>
          <w:lang w:bidi="ar-KW"/>
        </w:rPr>
        <w:t xml:space="preserve"> engine that</w:t>
      </w:r>
      <w:r w:rsidR="008A071B">
        <w:rPr>
          <w:rFonts w:asciiTheme="minorBidi" w:eastAsia="Times New Roman" w:hAnsiTheme="minorBidi" w:cs="Courier New"/>
          <w:sz w:val="28"/>
          <w:szCs w:val="28"/>
          <w:lang w:bidi="ar-KW"/>
        </w:rPr>
        <w:t xml:space="preserve"> is</w:t>
      </w:r>
      <w:r w:rsidRPr="00E9093B">
        <w:rPr>
          <w:rFonts w:asciiTheme="minorBidi" w:eastAsia="Times New Roman" w:hAnsiTheme="minorBidi" w:cs="Courier New"/>
          <w:sz w:val="28"/>
          <w:szCs w:val="28"/>
          <w:lang w:bidi="ar-KW"/>
        </w:rPr>
        <w:t xml:space="preserve"> </w:t>
      </w:r>
      <w:r w:rsidR="008B3891" w:rsidRPr="00E9093B">
        <w:rPr>
          <w:rFonts w:asciiTheme="minorBidi" w:eastAsia="Times New Roman" w:hAnsiTheme="minorBidi" w:cs="Courier New"/>
          <w:sz w:val="28"/>
          <w:szCs w:val="28"/>
          <w:lang w:bidi="ar-KW"/>
        </w:rPr>
        <w:t>built based on</w:t>
      </w:r>
      <w:r w:rsidR="004502EA" w:rsidRPr="00E9093B">
        <w:rPr>
          <w:rFonts w:asciiTheme="minorBidi" w:eastAsia="Times New Roman" w:hAnsiTheme="minorBidi" w:cs="Courier New"/>
          <w:sz w:val="28"/>
          <w:szCs w:val="28"/>
          <w:lang w:bidi="ar-KW"/>
        </w:rPr>
        <w:t>:</w:t>
      </w:r>
    </w:p>
    <w:p w14:paraId="02D5DFD0" w14:textId="032F4724" w:rsidR="004502EA" w:rsidRPr="00E9093B" w:rsidRDefault="008A071B" w:rsidP="00824B69">
      <w:pPr>
        <w:pStyle w:val="ListParagraph"/>
        <w:numPr>
          <w:ilvl w:val="0"/>
          <w:numId w:val="7"/>
        </w:numPr>
        <w:spacing w:line="360" w:lineRule="auto"/>
        <w:jc w:val="both"/>
        <w:rPr>
          <w:rFonts w:asciiTheme="minorBidi" w:eastAsia="Times New Roman" w:hAnsiTheme="minorBidi" w:cs="Courier New"/>
          <w:sz w:val="28"/>
          <w:szCs w:val="28"/>
          <w:lang w:bidi="ar-KW"/>
        </w:rPr>
      </w:pPr>
      <w:r>
        <w:rPr>
          <w:rFonts w:asciiTheme="minorBidi" w:eastAsia="Times New Roman" w:hAnsiTheme="minorBidi" w:cs="Courier New"/>
          <w:sz w:val="28"/>
          <w:szCs w:val="28"/>
          <w:lang w:bidi="ar-KW"/>
        </w:rPr>
        <w:t>S</w:t>
      </w:r>
      <w:r w:rsidR="004502EA" w:rsidRPr="00E9093B">
        <w:rPr>
          <w:rFonts w:asciiTheme="minorBidi" w:eastAsia="Times New Roman" w:hAnsiTheme="minorBidi" w:cs="Courier New"/>
          <w:sz w:val="28"/>
          <w:szCs w:val="28"/>
          <w:lang w:bidi="ar-KW"/>
        </w:rPr>
        <w:t>et of</w:t>
      </w:r>
      <w:r w:rsidR="008B3891" w:rsidRPr="00E9093B">
        <w:rPr>
          <w:rFonts w:asciiTheme="minorBidi" w:eastAsia="Times New Roman" w:hAnsiTheme="minorBidi" w:cs="Courier New"/>
          <w:sz w:val="28"/>
          <w:szCs w:val="28"/>
          <w:lang w:bidi="ar-KW"/>
        </w:rPr>
        <w:t xml:space="preserve"> documents</w:t>
      </w:r>
      <w:r w:rsidR="004502EA" w:rsidRPr="00E9093B">
        <w:rPr>
          <w:rFonts w:asciiTheme="minorBidi" w:eastAsia="Times New Roman" w:hAnsiTheme="minorBidi" w:cs="Courier New"/>
          <w:sz w:val="28"/>
          <w:szCs w:val="28"/>
          <w:lang w:bidi="ar-KW"/>
        </w:rPr>
        <w:t xml:space="preserve"> from entities</w:t>
      </w:r>
      <w:r>
        <w:rPr>
          <w:rFonts w:asciiTheme="minorBidi" w:eastAsia="Times New Roman" w:hAnsiTheme="minorBidi" w:cs="Courier New"/>
          <w:sz w:val="28"/>
          <w:szCs w:val="28"/>
          <w:lang w:bidi="ar-KW"/>
        </w:rPr>
        <w:t xml:space="preserve"> are subject to SAB’s control.</w:t>
      </w:r>
    </w:p>
    <w:p w14:paraId="4938CD58" w14:textId="0CA6ADEC" w:rsidR="004502EA" w:rsidRPr="00E9093B" w:rsidRDefault="008B3891" w:rsidP="008A071B">
      <w:pPr>
        <w:pStyle w:val="ListParagraph"/>
        <w:numPr>
          <w:ilvl w:val="0"/>
          <w:numId w:val="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collected </w:t>
      </w:r>
      <w:r w:rsidR="008A071B">
        <w:rPr>
          <w:rFonts w:asciiTheme="minorBidi" w:eastAsia="Times New Roman" w:hAnsiTheme="minorBidi" w:cs="Courier New"/>
          <w:sz w:val="28"/>
          <w:szCs w:val="28"/>
          <w:lang w:bidi="ar-KW"/>
        </w:rPr>
        <w:t>violations</w:t>
      </w:r>
      <w:r w:rsidRPr="00E9093B">
        <w:rPr>
          <w:rFonts w:asciiTheme="minorBidi" w:eastAsia="Times New Roman" w:hAnsiTheme="minorBidi" w:cs="Courier New"/>
          <w:sz w:val="28"/>
          <w:szCs w:val="28"/>
          <w:lang w:bidi="ar-KW"/>
        </w:rPr>
        <w:t xml:space="preserve"> by SAB</w:t>
      </w:r>
      <w:r w:rsidR="008A071B">
        <w:rPr>
          <w:rFonts w:asciiTheme="minorBidi" w:eastAsia="Times New Roman" w:hAnsiTheme="minorBidi" w:cs="Courier New"/>
          <w:sz w:val="28"/>
          <w:szCs w:val="28"/>
          <w:lang w:bidi="ar-KW"/>
        </w:rPr>
        <w:t>.</w:t>
      </w:r>
      <w:r w:rsidRPr="00E9093B">
        <w:rPr>
          <w:rFonts w:asciiTheme="minorBidi" w:eastAsia="Times New Roman" w:hAnsiTheme="minorBidi" w:cs="Courier New"/>
          <w:sz w:val="28"/>
          <w:szCs w:val="28"/>
          <w:lang w:bidi="ar-KW"/>
        </w:rPr>
        <w:t xml:space="preserve"> </w:t>
      </w:r>
    </w:p>
    <w:p w14:paraId="5A036CCE" w14:textId="19B012DF" w:rsidR="004502EA" w:rsidRPr="00E9093B" w:rsidRDefault="004502EA" w:rsidP="008A071B">
      <w:pPr>
        <w:pStyle w:val="ListParagraph"/>
        <w:numPr>
          <w:ilvl w:val="0"/>
          <w:numId w:val="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A</w:t>
      </w:r>
      <w:r w:rsidR="008B3891" w:rsidRPr="00E9093B">
        <w:rPr>
          <w:rFonts w:asciiTheme="minorBidi" w:eastAsia="Times New Roman" w:hAnsiTheme="minorBidi" w:cs="Courier New"/>
          <w:sz w:val="28"/>
          <w:szCs w:val="28"/>
          <w:lang w:bidi="ar-KW"/>
        </w:rPr>
        <w:t xml:space="preserve">uditing guidelines </w:t>
      </w:r>
      <w:r w:rsidR="008A071B">
        <w:rPr>
          <w:rFonts w:asciiTheme="minorBidi" w:eastAsia="Times New Roman" w:hAnsiTheme="minorBidi" w:cs="Courier New"/>
          <w:sz w:val="28"/>
          <w:szCs w:val="28"/>
          <w:lang w:bidi="ar-KW"/>
        </w:rPr>
        <w:t>of</w:t>
      </w:r>
      <w:r w:rsidRPr="00E9093B">
        <w:rPr>
          <w:rFonts w:asciiTheme="minorBidi" w:eastAsia="Times New Roman" w:hAnsiTheme="minorBidi" w:cs="Courier New"/>
          <w:sz w:val="28"/>
          <w:szCs w:val="28"/>
          <w:lang w:bidi="ar-KW"/>
        </w:rPr>
        <w:t xml:space="preserve"> each sector. </w:t>
      </w:r>
    </w:p>
    <w:p w14:paraId="3EB73168" w14:textId="268B7142" w:rsidR="00AE599F" w:rsidRPr="00E9093B" w:rsidRDefault="00134218" w:rsidP="00AE599F">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The AI engine </w:t>
      </w:r>
      <w:r w:rsidR="00AE599F" w:rsidRPr="00E9093B">
        <w:rPr>
          <w:rFonts w:asciiTheme="minorBidi" w:eastAsia="Times New Roman" w:hAnsiTheme="minorBidi" w:cs="Courier New"/>
          <w:sz w:val="28"/>
          <w:szCs w:val="28"/>
          <w:lang w:bidi="ar-KW"/>
        </w:rPr>
        <w:t>used as following:</w:t>
      </w:r>
    </w:p>
    <w:p w14:paraId="6B39D998" w14:textId="203D07FB" w:rsidR="00A140F6" w:rsidRPr="00E9093B" w:rsidRDefault="00134218" w:rsidP="008A071B">
      <w:pPr>
        <w:pStyle w:val="ListParagraph"/>
        <w:numPr>
          <w:ilvl w:val="0"/>
          <w:numId w:val="8"/>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lastRenderedPageBreak/>
        <w:t xml:space="preserve">Training application </w:t>
      </w:r>
      <w:r w:rsidR="00A140F6" w:rsidRPr="00E9093B">
        <w:rPr>
          <w:rFonts w:asciiTheme="minorBidi" w:eastAsia="Times New Roman" w:hAnsiTheme="minorBidi" w:cs="Courier New"/>
          <w:sz w:val="28"/>
          <w:szCs w:val="28"/>
          <w:lang w:bidi="ar-KW"/>
        </w:rPr>
        <w:t>with</w:t>
      </w:r>
      <w:r w:rsidR="00AE599F" w:rsidRPr="00E9093B">
        <w:rPr>
          <w:rFonts w:asciiTheme="minorBidi" w:eastAsia="Times New Roman" w:hAnsiTheme="minorBidi" w:cs="Courier New"/>
          <w:sz w:val="28"/>
          <w:szCs w:val="28"/>
          <w:lang w:bidi="ar-KW"/>
        </w:rPr>
        <w:t xml:space="preserve"> many levels. </w:t>
      </w:r>
      <w:r w:rsidR="00907611" w:rsidRPr="00E9093B">
        <w:rPr>
          <w:rFonts w:asciiTheme="minorBidi" w:eastAsia="Times New Roman" w:hAnsiTheme="minorBidi" w:cs="Courier New"/>
          <w:sz w:val="28"/>
          <w:szCs w:val="28"/>
          <w:lang w:bidi="ar-KW"/>
        </w:rPr>
        <w:t xml:space="preserve">On one hand, auditor </w:t>
      </w:r>
      <w:r w:rsidR="004502EA" w:rsidRPr="00E9093B">
        <w:rPr>
          <w:rFonts w:asciiTheme="minorBidi" w:eastAsia="Times New Roman" w:hAnsiTheme="minorBidi" w:cs="Courier New"/>
          <w:sz w:val="28"/>
          <w:szCs w:val="28"/>
          <w:lang w:bidi="ar-KW"/>
        </w:rPr>
        <w:t xml:space="preserve">should </w:t>
      </w:r>
      <w:r w:rsidR="008A071B">
        <w:rPr>
          <w:rFonts w:asciiTheme="minorBidi" w:eastAsia="Times New Roman" w:hAnsiTheme="minorBidi" w:cs="Courier New"/>
          <w:sz w:val="28"/>
          <w:szCs w:val="28"/>
          <w:lang w:bidi="ar-KW"/>
        </w:rPr>
        <w:t>discover a violation</w:t>
      </w:r>
      <w:r w:rsidR="004502EA" w:rsidRPr="00E9093B">
        <w:rPr>
          <w:rFonts w:asciiTheme="minorBidi" w:eastAsia="Times New Roman" w:hAnsiTheme="minorBidi" w:cs="Courier New"/>
          <w:sz w:val="28"/>
          <w:szCs w:val="28"/>
          <w:lang w:bidi="ar-KW"/>
        </w:rPr>
        <w:t xml:space="preserve"> using the provided set of documents and auditing guidelines.</w:t>
      </w:r>
      <w:r w:rsidR="00907611" w:rsidRPr="00E9093B">
        <w:rPr>
          <w:rFonts w:asciiTheme="minorBidi" w:eastAsia="Times New Roman" w:hAnsiTheme="minorBidi" w:cs="Courier New"/>
          <w:sz w:val="28"/>
          <w:szCs w:val="28"/>
          <w:lang w:bidi="ar-KW"/>
        </w:rPr>
        <w:t xml:space="preserve"> On </w:t>
      </w:r>
      <w:r w:rsidR="008A071B">
        <w:rPr>
          <w:rFonts w:asciiTheme="minorBidi" w:eastAsia="Times New Roman" w:hAnsiTheme="minorBidi" w:cs="Courier New"/>
          <w:sz w:val="28"/>
          <w:szCs w:val="28"/>
          <w:lang w:bidi="ar-KW"/>
        </w:rPr>
        <w:t xml:space="preserve">other </w:t>
      </w:r>
      <w:r w:rsidR="00907611" w:rsidRPr="00E9093B">
        <w:rPr>
          <w:rFonts w:asciiTheme="minorBidi" w:eastAsia="Times New Roman" w:hAnsiTheme="minorBidi" w:cs="Courier New"/>
          <w:sz w:val="28"/>
          <w:szCs w:val="28"/>
          <w:lang w:bidi="ar-KW"/>
        </w:rPr>
        <w:t>hand, he can use a pre-given virtual balance to</w:t>
      </w:r>
      <w:r w:rsidR="00764904" w:rsidRPr="00E9093B">
        <w:rPr>
          <w:rFonts w:asciiTheme="minorBidi" w:eastAsia="Times New Roman" w:hAnsiTheme="minorBidi" w:cs="Courier New"/>
          <w:sz w:val="28"/>
          <w:szCs w:val="28"/>
          <w:lang w:bidi="ar-KW"/>
        </w:rPr>
        <w:t xml:space="preserve"> start</w:t>
      </w:r>
      <w:r w:rsidR="00907611" w:rsidRPr="00E9093B">
        <w:rPr>
          <w:rFonts w:asciiTheme="minorBidi" w:eastAsia="Times New Roman" w:hAnsiTheme="minorBidi" w:cs="Courier New"/>
          <w:sz w:val="28"/>
          <w:szCs w:val="28"/>
          <w:lang w:bidi="ar-KW"/>
        </w:rPr>
        <w:t xml:space="preserve"> an auction with other auditors. Thus, the lowest bidder will provide a paid consultation </w:t>
      </w:r>
      <w:r w:rsidR="00764904" w:rsidRPr="00E9093B">
        <w:rPr>
          <w:rFonts w:asciiTheme="minorBidi" w:eastAsia="Times New Roman" w:hAnsiTheme="minorBidi" w:cs="Courier New"/>
          <w:sz w:val="28"/>
          <w:szCs w:val="28"/>
          <w:lang w:bidi="ar-KW"/>
        </w:rPr>
        <w:t>for</w:t>
      </w:r>
      <w:r w:rsidR="00907611" w:rsidRPr="00E9093B">
        <w:rPr>
          <w:rFonts w:asciiTheme="minorBidi" w:eastAsia="Times New Roman" w:hAnsiTheme="minorBidi" w:cs="Courier New"/>
          <w:sz w:val="28"/>
          <w:szCs w:val="28"/>
          <w:lang w:bidi="ar-KW"/>
        </w:rPr>
        <w:t xml:space="preserve"> the current one. The program can provide other type of paid support such</w:t>
      </w:r>
      <w:r w:rsidR="00FE7597" w:rsidRPr="00E9093B">
        <w:rPr>
          <w:rFonts w:asciiTheme="minorBidi" w:eastAsia="Times New Roman" w:hAnsiTheme="minorBidi" w:cs="Courier New"/>
          <w:sz w:val="28"/>
          <w:szCs w:val="28"/>
          <w:lang w:bidi="ar-KW"/>
        </w:rPr>
        <w:t xml:space="preserve"> as eliminating</w:t>
      </w:r>
      <w:r w:rsidR="00907611" w:rsidRPr="00E9093B">
        <w:rPr>
          <w:rFonts w:asciiTheme="minorBidi" w:eastAsia="Times New Roman" w:hAnsiTheme="minorBidi" w:cs="Courier New"/>
          <w:sz w:val="28"/>
          <w:szCs w:val="28"/>
          <w:lang w:bidi="ar-KW"/>
        </w:rPr>
        <w:t xml:space="preserve"> unrelated documents or show</w:t>
      </w:r>
      <w:r w:rsidR="00FE7597" w:rsidRPr="00E9093B">
        <w:rPr>
          <w:rFonts w:asciiTheme="minorBidi" w:eastAsia="Times New Roman" w:hAnsiTheme="minorBidi" w:cs="Courier New"/>
          <w:sz w:val="28"/>
          <w:szCs w:val="28"/>
          <w:lang w:bidi="ar-KW"/>
        </w:rPr>
        <w:t>ing</w:t>
      </w:r>
      <w:r w:rsidR="00907611" w:rsidRPr="00E9093B">
        <w:rPr>
          <w:rFonts w:asciiTheme="minorBidi" w:eastAsia="Times New Roman" w:hAnsiTheme="minorBidi" w:cs="Courier New"/>
          <w:sz w:val="28"/>
          <w:szCs w:val="28"/>
          <w:lang w:bidi="ar-KW"/>
        </w:rPr>
        <w:t xml:space="preserve"> relations between some related ones.</w:t>
      </w:r>
      <w:r w:rsidR="00AE599F" w:rsidRPr="00E9093B">
        <w:rPr>
          <w:rFonts w:asciiTheme="minorBidi" w:eastAsia="Times New Roman" w:hAnsiTheme="minorBidi" w:cs="Courier New"/>
          <w:sz w:val="28"/>
          <w:szCs w:val="28"/>
          <w:lang w:bidi="ar-KW"/>
        </w:rPr>
        <w:t xml:space="preserve"> </w:t>
      </w:r>
    </w:p>
    <w:p w14:paraId="641806F3" w14:textId="14416DCB" w:rsidR="00A140F6" w:rsidRPr="00E9093B" w:rsidRDefault="00A140F6" w:rsidP="00824B69">
      <w:pPr>
        <w:pStyle w:val="ListParagraph"/>
        <w:numPr>
          <w:ilvl w:val="0"/>
          <w:numId w:val="8"/>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Electronic consultant to guide</w:t>
      </w:r>
      <w:r w:rsidR="00FE7597"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auditors</w:t>
      </w:r>
      <w:r w:rsidR="00FE7597" w:rsidRPr="00E9093B">
        <w:rPr>
          <w:rFonts w:asciiTheme="minorBidi" w:eastAsia="Times New Roman" w:hAnsiTheme="minorBidi" w:cs="Courier New"/>
          <w:sz w:val="28"/>
          <w:szCs w:val="28"/>
          <w:lang w:bidi="ar-KW"/>
        </w:rPr>
        <w:t xml:space="preserve"> as follows</w:t>
      </w:r>
      <w:r w:rsidRPr="00E9093B">
        <w:rPr>
          <w:rFonts w:asciiTheme="minorBidi" w:eastAsia="Times New Roman" w:hAnsiTheme="minorBidi" w:cs="Courier New"/>
          <w:sz w:val="28"/>
          <w:szCs w:val="28"/>
          <w:lang w:bidi="ar-KW"/>
        </w:rPr>
        <w:t>:</w:t>
      </w:r>
    </w:p>
    <w:p w14:paraId="7265BDE3" w14:textId="40267405" w:rsidR="000D70CD" w:rsidRPr="00E9093B" w:rsidRDefault="00A140F6" w:rsidP="008A071B">
      <w:pPr>
        <w:pStyle w:val="ListParagraph"/>
        <w:numPr>
          <w:ilvl w:val="1"/>
          <w:numId w:val="8"/>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Identifying the existence of </w:t>
      </w:r>
      <w:r w:rsidR="008A071B">
        <w:rPr>
          <w:rFonts w:asciiTheme="minorBidi" w:eastAsia="Times New Roman" w:hAnsiTheme="minorBidi" w:cs="Courier New"/>
          <w:sz w:val="28"/>
          <w:szCs w:val="28"/>
          <w:lang w:bidi="ar-KW"/>
        </w:rPr>
        <w:t>violation.</w:t>
      </w:r>
      <w:r w:rsidR="004502EA" w:rsidRPr="00E9093B">
        <w:rPr>
          <w:rFonts w:asciiTheme="minorBidi" w:eastAsia="Times New Roman" w:hAnsiTheme="minorBidi" w:cs="Courier New"/>
          <w:sz w:val="28"/>
          <w:szCs w:val="28"/>
          <w:lang w:bidi="ar-KW"/>
        </w:rPr>
        <w:t xml:space="preserve"> </w:t>
      </w:r>
    </w:p>
    <w:p w14:paraId="54879E67" w14:textId="267AE8CA" w:rsidR="00A140F6" w:rsidRPr="00E9093B" w:rsidRDefault="00A140F6" w:rsidP="00824B69">
      <w:pPr>
        <w:pStyle w:val="ListParagraph"/>
        <w:numPr>
          <w:ilvl w:val="1"/>
          <w:numId w:val="8"/>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Identi</w:t>
      </w:r>
      <w:r w:rsidR="008A071B">
        <w:rPr>
          <w:rFonts w:asciiTheme="minorBidi" w:eastAsia="Times New Roman" w:hAnsiTheme="minorBidi" w:cs="Courier New"/>
          <w:sz w:val="28"/>
          <w:szCs w:val="28"/>
          <w:lang w:bidi="ar-KW"/>
        </w:rPr>
        <w:t>fying a similar cases documents.</w:t>
      </w:r>
    </w:p>
    <w:p w14:paraId="4887137E" w14:textId="28F06658" w:rsidR="00A140F6" w:rsidRPr="00E9093B" w:rsidRDefault="00A140F6" w:rsidP="00824B69">
      <w:pPr>
        <w:pStyle w:val="ListParagraph"/>
        <w:numPr>
          <w:ilvl w:val="1"/>
          <w:numId w:val="8"/>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Leading to the parts of the guidelines that should</w:t>
      </w:r>
      <w:r w:rsidR="00134218" w:rsidRPr="00E9093B">
        <w:rPr>
          <w:rFonts w:asciiTheme="minorBidi" w:eastAsia="Times New Roman" w:hAnsiTheme="minorBidi" w:cs="Courier New"/>
          <w:sz w:val="28"/>
          <w:szCs w:val="28"/>
          <w:lang w:bidi="ar-KW"/>
        </w:rPr>
        <w:t xml:space="preserve"> auditor consider while observing the</w:t>
      </w:r>
      <w:r w:rsidRPr="00E9093B">
        <w:rPr>
          <w:rFonts w:asciiTheme="minorBidi" w:eastAsia="Times New Roman" w:hAnsiTheme="minorBidi" w:cs="Courier New"/>
          <w:sz w:val="28"/>
          <w:szCs w:val="28"/>
          <w:lang w:bidi="ar-KW"/>
        </w:rPr>
        <w:t xml:space="preserve"> current </w:t>
      </w:r>
      <w:r w:rsidR="00504DF5" w:rsidRPr="00E9093B">
        <w:rPr>
          <w:rFonts w:asciiTheme="minorBidi" w:eastAsia="Times New Roman" w:hAnsiTheme="minorBidi" w:cs="Courier New"/>
          <w:sz w:val="28"/>
          <w:szCs w:val="28"/>
          <w:lang w:bidi="ar-KW"/>
        </w:rPr>
        <w:t>document</w:t>
      </w:r>
      <w:r w:rsidRPr="00E9093B">
        <w:rPr>
          <w:rFonts w:asciiTheme="minorBidi" w:eastAsia="Times New Roman" w:hAnsiTheme="minorBidi" w:cs="Courier New"/>
          <w:sz w:val="28"/>
          <w:szCs w:val="28"/>
          <w:lang w:bidi="ar-KW"/>
        </w:rPr>
        <w:t xml:space="preserve">. </w:t>
      </w:r>
    </w:p>
    <w:p w14:paraId="4C473A66" w14:textId="5773BC0D" w:rsidR="006C56F3" w:rsidRPr="00E9093B" w:rsidRDefault="006C56F3" w:rsidP="00824B69">
      <w:pPr>
        <w:pStyle w:val="ListParagraph"/>
        <w:numPr>
          <w:ilvl w:val="0"/>
          <w:numId w:val="6"/>
        </w:numPr>
        <w:spacing w:line="360" w:lineRule="auto"/>
        <w:jc w:val="both"/>
        <w:rPr>
          <w:rFonts w:asciiTheme="minorBidi" w:eastAsia="Times New Roman" w:hAnsiTheme="minorBidi" w:cs="Courier New"/>
          <w:b/>
          <w:bCs/>
          <w:sz w:val="28"/>
          <w:szCs w:val="28"/>
          <w:u w:val="single"/>
          <w:lang w:bidi="ar-KW"/>
        </w:rPr>
      </w:pPr>
      <w:r w:rsidRPr="00E9093B">
        <w:rPr>
          <w:rFonts w:asciiTheme="minorBidi" w:eastAsia="Times New Roman" w:hAnsiTheme="minorBidi" w:cs="Courier New"/>
          <w:b/>
          <w:bCs/>
          <w:sz w:val="28"/>
          <w:szCs w:val="28"/>
          <w:u w:val="single"/>
          <w:lang w:bidi="ar-KW"/>
        </w:rPr>
        <w:t>SAB Application</w:t>
      </w:r>
    </w:p>
    <w:p w14:paraId="25725F16" w14:textId="544156D0" w:rsidR="003D5B42" w:rsidRPr="00E9093B" w:rsidRDefault="00BB1728" w:rsidP="00134218">
      <w:pPr>
        <w:spacing w:line="360" w:lineRule="auto"/>
        <w:jc w:val="both"/>
        <w:rPr>
          <w:rFonts w:asciiTheme="minorBidi" w:eastAsia="Times New Roman" w:hAnsiTheme="minorBidi" w:cs="Courier New"/>
          <w:sz w:val="28"/>
          <w:szCs w:val="28"/>
          <w:rtl/>
          <w:lang w:bidi="ar-KW"/>
        </w:rPr>
      </w:pPr>
      <w:r w:rsidRPr="00E9093B">
        <w:rPr>
          <w:rFonts w:asciiTheme="minorBidi" w:eastAsia="Times New Roman" w:hAnsiTheme="minorBidi" w:cs="Courier New"/>
          <w:sz w:val="28"/>
          <w:szCs w:val="28"/>
          <w:lang w:bidi="ar-KW"/>
        </w:rPr>
        <w:t>It is a</w:t>
      </w:r>
      <w:r w:rsidR="00824EF3" w:rsidRPr="00E9093B">
        <w:rPr>
          <w:rFonts w:asciiTheme="minorBidi" w:eastAsia="Times New Roman" w:hAnsiTheme="minorBidi" w:cs="Courier New"/>
          <w:sz w:val="28"/>
          <w:szCs w:val="28"/>
          <w:lang w:bidi="ar-KW"/>
        </w:rPr>
        <w:t xml:space="preserve"> smart device </w:t>
      </w:r>
      <w:r w:rsidRPr="00E9093B">
        <w:rPr>
          <w:rFonts w:asciiTheme="minorBidi" w:eastAsia="Times New Roman" w:hAnsiTheme="minorBidi" w:cs="Courier New"/>
          <w:sz w:val="28"/>
          <w:szCs w:val="28"/>
          <w:lang w:bidi="ar-KW"/>
        </w:rPr>
        <w:t>application that combine</w:t>
      </w:r>
      <w:r w:rsidR="00CD6EA5" w:rsidRPr="00E9093B">
        <w:rPr>
          <w:rFonts w:asciiTheme="minorBidi" w:eastAsia="Times New Roman" w:hAnsiTheme="minorBidi" w:cs="Courier New"/>
          <w:sz w:val="28"/>
          <w:szCs w:val="28"/>
          <w:lang w:bidi="ar-KW"/>
        </w:rPr>
        <w:t>s</w:t>
      </w:r>
      <w:r w:rsidRPr="00E9093B">
        <w:rPr>
          <w:rFonts w:asciiTheme="minorBidi" w:eastAsia="Times New Roman" w:hAnsiTheme="minorBidi" w:cs="Courier New"/>
          <w:sz w:val="28"/>
          <w:szCs w:val="28"/>
          <w:lang w:bidi="ar-KW"/>
        </w:rPr>
        <w:t xml:space="preserve"> the concept of social media </w:t>
      </w:r>
      <w:r w:rsidR="00824EF3" w:rsidRPr="00E9093B">
        <w:rPr>
          <w:rFonts w:asciiTheme="minorBidi" w:eastAsia="Times New Roman" w:hAnsiTheme="minorBidi" w:cs="Courier New"/>
          <w:sz w:val="28"/>
          <w:szCs w:val="28"/>
          <w:lang w:bidi="ar-KW"/>
        </w:rPr>
        <w:t>and</w:t>
      </w:r>
      <w:r w:rsidRPr="00E9093B">
        <w:rPr>
          <w:rFonts w:asciiTheme="minorBidi" w:eastAsia="Times New Roman" w:hAnsiTheme="minorBidi" w:cs="Courier New"/>
          <w:sz w:val="28"/>
          <w:szCs w:val="28"/>
          <w:lang w:bidi="ar-KW"/>
        </w:rPr>
        <w:t xml:space="preserve"> auditor’s consultation. </w:t>
      </w:r>
      <w:r w:rsidR="00824EF3" w:rsidRPr="00E9093B">
        <w:rPr>
          <w:rFonts w:asciiTheme="minorBidi" w:eastAsia="Times New Roman" w:hAnsiTheme="minorBidi" w:cs="Courier New"/>
          <w:sz w:val="28"/>
          <w:szCs w:val="28"/>
          <w:lang w:bidi="ar-KW"/>
        </w:rPr>
        <w:t>Most social media applications depend on pictures and</w:t>
      </w:r>
      <w:r w:rsidR="00134218" w:rsidRPr="00E9093B">
        <w:rPr>
          <w:rFonts w:asciiTheme="minorBidi" w:eastAsia="Times New Roman" w:hAnsiTheme="minorBidi" w:cs="Courier New"/>
          <w:sz w:val="28"/>
          <w:szCs w:val="28"/>
          <w:lang w:bidi="ar-KW"/>
        </w:rPr>
        <w:t xml:space="preserve"> videos as a main source of data</w:t>
      </w:r>
      <w:r w:rsidR="00CD6EA5" w:rsidRPr="00E9093B">
        <w:rPr>
          <w:rFonts w:asciiTheme="minorBidi" w:eastAsia="Times New Roman" w:hAnsiTheme="minorBidi" w:cs="Courier New"/>
          <w:sz w:val="28"/>
          <w:szCs w:val="28"/>
          <w:lang w:bidi="ar-KW"/>
        </w:rPr>
        <w:t>.</w:t>
      </w:r>
      <w:r w:rsidR="00824EF3" w:rsidRPr="00E9093B">
        <w:rPr>
          <w:rFonts w:asciiTheme="minorBidi" w:eastAsia="Times New Roman" w:hAnsiTheme="minorBidi" w:cs="Courier New"/>
          <w:sz w:val="28"/>
          <w:szCs w:val="28"/>
          <w:lang w:bidi="ar-KW"/>
        </w:rPr>
        <w:t xml:space="preserve"> In the current application, it depends on auditor</w:t>
      </w:r>
      <w:r w:rsidR="006D4143" w:rsidRPr="00E9093B">
        <w:rPr>
          <w:rFonts w:asciiTheme="minorBidi" w:eastAsia="Times New Roman" w:hAnsiTheme="minorBidi" w:cs="Courier New"/>
          <w:sz w:val="28"/>
          <w:szCs w:val="28"/>
          <w:lang w:bidi="ar-KW"/>
        </w:rPr>
        <w:t>’s published</w:t>
      </w:r>
      <w:r w:rsidR="00824EF3" w:rsidRPr="00E9093B">
        <w:rPr>
          <w:rFonts w:asciiTheme="minorBidi" w:eastAsia="Times New Roman" w:hAnsiTheme="minorBidi" w:cs="Courier New"/>
          <w:sz w:val="28"/>
          <w:szCs w:val="28"/>
          <w:lang w:bidi="ar-KW"/>
        </w:rPr>
        <w:t xml:space="preserve"> report</w:t>
      </w:r>
      <w:r w:rsidR="00CD6EA5" w:rsidRPr="00E9093B">
        <w:rPr>
          <w:rFonts w:asciiTheme="minorBidi" w:eastAsia="Times New Roman" w:hAnsiTheme="minorBidi" w:cs="Courier New"/>
          <w:sz w:val="28"/>
          <w:szCs w:val="28"/>
          <w:lang w:bidi="ar-KW"/>
        </w:rPr>
        <w:t>s</w:t>
      </w:r>
      <w:r w:rsidR="00824EF3" w:rsidRPr="00E9093B">
        <w:rPr>
          <w:rFonts w:asciiTheme="minorBidi" w:eastAsia="Times New Roman" w:hAnsiTheme="minorBidi" w:cs="Courier New"/>
          <w:sz w:val="28"/>
          <w:szCs w:val="28"/>
          <w:lang w:bidi="ar-KW"/>
        </w:rPr>
        <w:t xml:space="preserve">. </w:t>
      </w:r>
      <w:r w:rsidR="006D4143" w:rsidRPr="00E9093B">
        <w:rPr>
          <w:rFonts w:asciiTheme="minorBidi" w:eastAsia="Times New Roman" w:hAnsiTheme="minorBidi" w:cs="Courier New"/>
          <w:sz w:val="28"/>
          <w:szCs w:val="28"/>
          <w:lang w:bidi="ar-KW"/>
        </w:rPr>
        <w:t>Thus, other a</w:t>
      </w:r>
      <w:r w:rsidR="00824EF3" w:rsidRPr="00E9093B">
        <w:rPr>
          <w:rFonts w:asciiTheme="minorBidi" w:eastAsia="Times New Roman" w:hAnsiTheme="minorBidi" w:cs="Courier New"/>
          <w:sz w:val="28"/>
          <w:szCs w:val="28"/>
          <w:lang w:bidi="ar-KW"/>
        </w:rPr>
        <w:t>uditor</w:t>
      </w:r>
      <w:r w:rsidR="006D4143" w:rsidRPr="00E9093B">
        <w:rPr>
          <w:rFonts w:asciiTheme="minorBidi" w:eastAsia="Times New Roman" w:hAnsiTheme="minorBidi" w:cs="Courier New"/>
          <w:sz w:val="28"/>
          <w:szCs w:val="28"/>
          <w:lang w:bidi="ar-KW"/>
        </w:rPr>
        <w:t>s, which follow</w:t>
      </w:r>
      <w:r w:rsidR="00CD6EA5" w:rsidRPr="00E9093B">
        <w:rPr>
          <w:rFonts w:asciiTheme="minorBidi" w:eastAsia="Times New Roman" w:hAnsiTheme="minorBidi" w:cs="Courier New"/>
          <w:sz w:val="28"/>
          <w:szCs w:val="28"/>
          <w:lang w:bidi="ar-KW"/>
        </w:rPr>
        <w:t xml:space="preserve"> the</w:t>
      </w:r>
      <w:r w:rsidR="006D4143" w:rsidRPr="00E9093B">
        <w:rPr>
          <w:rFonts w:asciiTheme="minorBidi" w:eastAsia="Times New Roman" w:hAnsiTheme="minorBidi" w:cs="Courier New"/>
          <w:sz w:val="28"/>
          <w:szCs w:val="28"/>
          <w:lang w:bidi="ar-KW"/>
        </w:rPr>
        <w:t xml:space="preserve"> current user,</w:t>
      </w:r>
      <w:r w:rsidR="00824EF3" w:rsidRPr="00E9093B">
        <w:rPr>
          <w:rFonts w:asciiTheme="minorBidi" w:eastAsia="Times New Roman" w:hAnsiTheme="minorBidi" w:cs="Courier New"/>
          <w:sz w:val="28"/>
          <w:szCs w:val="28"/>
          <w:lang w:bidi="ar-KW"/>
        </w:rPr>
        <w:t xml:space="preserve"> can provide a consultation through </w:t>
      </w:r>
      <w:r w:rsidR="008A071B">
        <w:rPr>
          <w:rFonts w:asciiTheme="minorBidi" w:eastAsia="Times New Roman" w:hAnsiTheme="minorBidi" w:cs="Courier New"/>
          <w:sz w:val="28"/>
          <w:szCs w:val="28"/>
          <w:lang w:bidi="ar-KW"/>
        </w:rPr>
        <w:t xml:space="preserve">posting </w:t>
      </w:r>
      <w:r w:rsidR="00824EF3" w:rsidRPr="00E9093B">
        <w:rPr>
          <w:rFonts w:asciiTheme="minorBidi" w:eastAsia="Times New Roman" w:hAnsiTheme="minorBidi" w:cs="Courier New"/>
          <w:sz w:val="28"/>
          <w:szCs w:val="28"/>
          <w:lang w:bidi="ar-KW"/>
        </w:rPr>
        <w:t>a comment</w:t>
      </w:r>
      <w:r w:rsidR="006D4143" w:rsidRPr="00E9093B">
        <w:rPr>
          <w:rFonts w:asciiTheme="minorBidi" w:eastAsia="Times New Roman" w:hAnsiTheme="minorBidi" w:cs="Courier New"/>
          <w:sz w:val="28"/>
          <w:szCs w:val="28"/>
          <w:lang w:bidi="ar-KW"/>
        </w:rPr>
        <w:t xml:space="preserve"> or like</w:t>
      </w:r>
      <w:r w:rsidR="00824EF3" w:rsidRPr="00E9093B">
        <w:rPr>
          <w:rFonts w:asciiTheme="minorBidi" w:eastAsia="Times New Roman" w:hAnsiTheme="minorBidi" w:cs="Courier New"/>
          <w:sz w:val="28"/>
          <w:szCs w:val="28"/>
          <w:lang w:bidi="ar-KW"/>
        </w:rPr>
        <w:t xml:space="preserve">. </w:t>
      </w:r>
      <w:r w:rsidR="00CD6EA5" w:rsidRPr="00E9093B">
        <w:rPr>
          <w:rFonts w:asciiTheme="minorBidi" w:eastAsia="Times New Roman" w:hAnsiTheme="minorBidi" w:cs="Courier New"/>
          <w:sz w:val="28"/>
          <w:szCs w:val="28"/>
          <w:lang w:bidi="ar-KW"/>
        </w:rPr>
        <w:t>On the other hand, it has other facilities of social media like filtering, capturing and uploading</w:t>
      </w:r>
      <w:r w:rsidR="00793679" w:rsidRPr="00E9093B">
        <w:rPr>
          <w:rFonts w:asciiTheme="minorBidi" w:eastAsia="Times New Roman" w:hAnsiTheme="minorBidi" w:cs="Courier New"/>
          <w:sz w:val="28"/>
          <w:szCs w:val="28"/>
          <w:lang w:bidi="ar-KW"/>
        </w:rPr>
        <w:t xml:space="preserve"> services</w:t>
      </w:r>
      <w:r w:rsidR="00CD6EA5" w:rsidRPr="00E9093B">
        <w:rPr>
          <w:rFonts w:asciiTheme="minorBidi" w:eastAsia="Times New Roman" w:hAnsiTheme="minorBidi" w:cs="Courier New"/>
          <w:sz w:val="28"/>
          <w:szCs w:val="28"/>
          <w:lang w:bidi="ar-KW"/>
        </w:rPr>
        <w:t xml:space="preserve"> on auditor reports instead of images or videos. </w:t>
      </w:r>
    </w:p>
    <w:p w14:paraId="12983962" w14:textId="514C9112" w:rsidR="00711604" w:rsidRPr="00E9093B" w:rsidRDefault="0059042A" w:rsidP="00E32A16">
      <w:pPr>
        <w:pStyle w:val="Heading1"/>
        <w:spacing w:after="240" w:line="360" w:lineRule="auto"/>
        <w:jc w:val="both"/>
        <w:rPr>
          <w:rFonts w:asciiTheme="minorBidi" w:hAnsiTheme="minorBidi" w:cstheme="minorBidi"/>
          <w:b/>
          <w:bCs/>
          <w:sz w:val="40"/>
          <w:szCs w:val="40"/>
        </w:rPr>
      </w:pPr>
      <w:bookmarkStart w:id="13" w:name="_Toc508872039"/>
      <w:bookmarkEnd w:id="9"/>
      <w:r w:rsidRPr="00E9093B">
        <w:rPr>
          <w:rFonts w:asciiTheme="minorBidi" w:hAnsiTheme="minorBidi" w:cstheme="minorBidi"/>
          <w:b/>
          <w:bCs/>
          <w:sz w:val="40"/>
          <w:szCs w:val="40"/>
        </w:rPr>
        <w:t>4.</w:t>
      </w:r>
      <w:r w:rsidR="00151035" w:rsidRPr="00E9093B">
        <w:rPr>
          <w:rFonts w:asciiTheme="minorBidi" w:hAnsiTheme="minorBidi" w:cstheme="minorBidi"/>
          <w:b/>
          <w:bCs/>
          <w:sz w:val="40"/>
          <w:szCs w:val="40"/>
        </w:rPr>
        <w:t>Study</w:t>
      </w:r>
      <w:bookmarkEnd w:id="13"/>
    </w:p>
    <w:p w14:paraId="0E5D29A2" w14:textId="01CB2B50" w:rsidR="001A42FF" w:rsidRPr="00E9093B" w:rsidRDefault="00793679" w:rsidP="00B54782">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In this paper, there are</w:t>
      </w:r>
      <w:r w:rsidR="001A42FF" w:rsidRPr="00E9093B">
        <w:rPr>
          <w:rFonts w:asciiTheme="minorBidi" w:eastAsia="Times New Roman" w:hAnsiTheme="minorBidi" w:cs="Courier New"/>
          <w:sz w:val="28"/>
          <w:szCs w:val="28"/>
          <w:lang w:bidi="ar-KW"/>
        </w:rPr>
        <w:t xml:space="preserve"> two main measurements to prove the hypothesis. The first measurement is related to find the importance weight </w:t>
      </w:r>
      <w:r w:rsidR="00B54782" w:rsidRPr="00E9093B">
        <w:rPr>
          <w:rFonts w:asciiTheme="minorBidi" w:eastAsia="Times New Roman" w:hAnsiTheme="minorBidi" w:cs="Courier New"/>
          <w:sz w:val="28"/>
          <w:szCs w:val="28"/>
          <w:lang w:bidi="ar-KW"/>
        </w:rPr>
        <w:t xml:space="preserve">of the selected training factors. This is done through a distributed survey for decision makers </w:t>
      </w:r>
      <w:r w:rsidR="00B54782" w:rsidRPr="00E9093B">
        <w:rPr>
          <w:rFonts w:asciiTheme="minorBidi" w:eastAsia="Times New Roman" w:hAnsiTheme="minorBidi" w:cs="Courier New"/>
          <w:sz w:val="28"/>
          <w:szCs w:val="28"/>
          <w:lang w:bidi="ar-KW"/>
        </w:rPr>
        <w:lastRenderedPageBreak/>
        <w:t>in SAB. The second measurement is related to compu</w:t>
      </w:r>
      <w:r w:rsidR="008A071B">
        <w:rPr>
          <w:rFonts w:asciiTheme="minorBidi" w:eastAsia="Times New Roman" w:hAnsiTheme="minorBidi" w:cs="Courier New"/>
          <w:sz w:val="28"/>
          <w:szCs w:val="28"/>
          <w:lang w:bidi="ar-KW"/>
        </w:rPr>
        <w:t>te the support percentage that Y</w:t>
      </w:r>
      <w:r w:rsidR="00B54782" w:rsidRPr="00E9093B">
        <w:rPr>
          <w:rFonts w:asciiTheme="minorBidi" w:eastAsia="Times New Roman" w:hAnsiTheme="minorBidi" w:cs="Courier New"/>
          <w:sz w:val="28"/>
          <w:szCs w:val="28"/>
          <w:lang w:bidi="ar-KW"/>
        </w:rPr>
        <w:t xml:space="preserve">outh’s ideas have to the training factors </w:t>
      </w:r>
      <w:r w:rsidRPr="00E9093B">
        <w:rPr>
          <w:rFonts w:asciiTheme="minorBidi" w:eastAsia="Times New Roman" w:hAnsiTheme="minorBidi" w:cs="Courier New"/>
          <w:sz w:val="28"/>
          <w:szCs w:val="28"/>
          <w:lang w:bidi="ar-KW"/>
        </w:rPr>
        <w:t>considering</w:t>
      </w:r>
      <w:r w:rsidR="00B54782" w:rsidRPr="00E9093B">
        <w:rPr>
          <w:rFonts w:asciiTheme="minorBidi" w:eastAsia="Times New Roman" w:hAnsiTheme="minorBidi" w:cs="Courier New"/>
          <w:sz w:val="28"/>
          <w:szCs w:val="28"/>
          <w:lang w:bidi="ar-KW"/>
        </w:rPr>
        <w:t xml:space="preserve"> the found weights. </w:t>
      </w:r>
    </w:p>
    <w:p w14:paraId="05B40C05" w14:textId="4BF121FD" w:rsidR="00151035" w:rsidRPr="00E9093B" w:rsidRDefault="0059042A" w:rsidP="00151035">
      <w:pPr>
        <w:pStyle w:val="Heading2"/>
        <w:rPr>
          <w:rFonts w:eastAsia="Times New Roman"/>
          <w:b/>
          <w:bCs/>
          <w:sz w:val="32"/>
          <w:szCs w:val="32"/>
          <w:lang w:bidi="ar-KW"/>
        </w:rPr>
      </w:pPr>
      <w:bookmarkStart w:id="14" w:name="_Toc508872040"/>
      <w:r w:rsidRPr="00E9093B">
        <w:rPr>
          <w:rFonts w:eastAsia="Times New Roman"/>
          <w:b/>
          <w:bCs/>
          <w:sz w:val="32"/>
          <w:szCs w:val="32"/>
          <w:lang w:bidi="ar-KW"/>
        </w:rPr>
        <w:t>4.1.</w:t>
      </w:r>
      <w:r w:rsidR="008A071B">
        <w:rPr>
          <w:rFonts w:eastAsia="Times New Roman"/>
          <w:b/>
          <w:bCs/>
          <w:sz w:val="32"/>
          <w:szCs w:val="32"/>
          <w:lang w:bidi="ar-KW"/>
        </w:rPr>
        <w:t>Importance W</w:t>
      </w:r>
      <w:r w:rsidR="00151035" w:rsidRPr="00E9093B">
        <w:rPr>
          <w:rFonts w:eastAsia="Times New Roman"/>
          <w:b/>
          <w:bCs/>
          <w:sz w:val="32"/>
          <w:szCs w:val="32"/>
          <w:lang w:bidi="ar-KW"/>
        </w:rPr>
        <w:t>eight for Training factors in SAB</w:t>
      </w:r>
      <w:bookmarkEnd w:id="14"/>
    </w:p>
    <w:p w14:paraId="4C0EFF8A" w14:textId="277D5AE1" w:rsidR="00463CE2" w:rsidRPr="00E9093B" w:rsidRDefault="0059042A" w:rsidP="00463CE2">
      <w:pPr>
        <w:pStyle w:val="Heading3"/>
        <w:rPr>
          <w:b/>
          <w:bCs/>
          <w:sz w:val="28"/>
          <w:szCs w:val="28"/>
          <w:lang w:bidi="ar-KW"/>
        </w:rPr>
      </w:pPr>
      <w:bookmarkStart w:id="15" w:name="_Toc508872041"/>
      <w:r w:rsidRPr="00E9093B">
        <w:rPr>
          <w:b/>
          <w:bCs/>
          <w:sz w:val="28"/>
          <w:szCs w:val="28"/>
          <w:lang w:bidi="ar-KW"/>
        </w:rPr>
        <w:t>4.1.1.</w:t>
      </w:r>
      <w:r w:rsidR="00463CE2" w:rsidRPr="00E9093B">
        <w:rPr>
          <w:b/>
          <w:bCs/>
          <w:sz w:val="28"/>
          <w:szCs w:val="28"/>
          <w:lang w:bidi="ar-KW"/>
        </w:rPr>
        <w:t>Survey</w:t>
      </w:r>
      <w:bookmarkEnd w:id="15"/>
    </w:p>
    <w:p w14:paraId="6C51BE79" w14:textId="396F4DFA" w:rsidR="005B632B" w:rsidRPr="00E9093B" w:rsidRDefault="00D7425C" w:rsidP="00B915C9">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Th</w:t>
      </w:r>
      <w:r w:rsidR="004B643D" w:rsidRPr="00E9093B">
        <w:rPr>
          <w:rFonts w:asciiTheme="minorBidi" w:eastAsia="Times New Roman" w:hAnsiTheme="minorBidi" w:cs="Courier New"/>
          <w:sz w:val="28"/>
          <w:szCs w:val="28"/>
          <w:lang w:bidi="ar-KW"/>
        </w:rPr>
        <w:t>e</w:t>
      </w:r>
      <w:r w:rsidRPr="00E9093B">
        <w:rPr>
          <w:rFonts w:asciiTheme="minorBidi" w:eastAsia="Times New Roman" w:hAnsiTheme="minorBidi" w:cs="Courier New"/>
          <w:sz w:val="28"/>
          <w:szCs w:val="28"/>
          <w:lang w:bidi="ar-KW"/>
        </w:rPr>
        <w:t xml:space="preserve"> importance weight </w:t>
      </w:r>
      <w:r w:rsidR="00BD3112" w:rsidRPr="00E9093B">
        <w:rPr>
          <w:rFonts w:asciiTheme="minorBidi" w:eastAsia="Times New Roman" w:hAnsiTheme="minorBidi" w:cs="Courier New"/>
          <w:sz w:val="28"/>
          <w:szCs w:val="28"/>
          <w:lang w:bidi="ar-KW"/>
        </w:rPr>
        <w:t>of</w:t>
      </w:r>
      <w:r w:rsidRPr="00E9093B">
        <w:rPr>
          <w:rFonts w:asciiTheme="minorBidi" w:eastAsia="Times New Roman" w:hAnsiTheme="minorBidi" w:cs="Courier New"/>
          <w:sz w:val="28"/>
          <w:szCs w:val="28"/>
          <w:lang w:bidi="ar-KW"/>
        </w:rPr>
        <w:t xml:space="preserve"> each factor (</w:t>
      </w:r>
      <m:oMath>
        <m:sSub>
          <m:sSubPr>
            <m:ctrlPr>
              <w:rPr>
                <w:rFonts w:ascii="Cambria Math" w:eastAsia="Times New Roman" w:hAnsi="Cambria Math" w:cs="Courier New"/>
                <w:i/>
                <w:color w:val="FFFFFF" w:themeColor="background1"/>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is computed based on a survey</w:t>
      </w:r>
      <w:r w:rsidR="00307090" w:rsidRPr="00E9093B">
        <w:rPr>
          <w:rFonts w:asciiTheme="minorBidi" w:eastAsia="Times New Roman" w:hAnsiTheme="minorBidi" w:cs="Courier New"/>
          <w:sz w:val="28"/>
          <w:szCs w:val="28"/>
          <w:lang w:bidi="ar-KW"/>
        </w:rPr>
        <w:t xml:space="preserve"> </w:t>
      </w:r>
      <w:r w:rsidRPr="00E9093B">
        <w:rPr>
          <w:rFonts w:asciiTheme="minorBidi" w:eastAsia="Times New Roman" w:hAnsiTheme="minorBidi" w:cs="Courier New"/>
          <w:sz w:val="28"/>
          <w:szCs w:val="28"/>
          <w:lang w:bidi="ar-KW"/>
        </w:rPr>
        <w:t xml:space="preserve">that is provided to </w:t>
      </w:r>
      <w:r w:rsidR="00793679" w:rsidRPr="00E9093B">
        <w:rPr>
          <w:rFonts w:asciiTheme="minorBidi" w:eastAsia="Times New Roman" w:hAnsiTheme="minorBidi" w:cs="Courier New"/>
          <w:sz w:val="28"/>
          <w:szCs w:val="28"/>
          <w:lang w:bidi="ar-KW"/>
        </w:rPr>
        <w:t>decision makers in</w:t>
      </w:r>
      <w:r w:rsidRPr="00E9093B">
        <w:rPr>
          <w:rFonts w:asciiTheme="minorBidi" w:eastAsia="Times New Roman" w:hAnsiTheme="minorBidi" w:cs="Courier New"/>
          <w:sz w:val="28"/>
          <w:szCs w:val="28"/>
          <w:lang w:bidi="ar-KW"/>
        </w:rPr>
        <w:t xml:space="preserve"> SAB</w:t>
      </w:r>
      <w:r w:rsidR="00CF21B9" w:rsidRPr="00E9093B">
        <w:rPr>
          <w:rFonts w:asciiTheme="minorBidi" w:eastAsia="Times New Roman" w:hAnsiTheme="minorBidi" w:cs="Courier New"/>
          <w:sz w:val="28"/>
          <w:szCs w:val="28"/>
          <w:lang w:bidi="ar-KW"/>
        </w:rPr>
        <w:t>.</w:t>
      </w:r>
      <w:r w:rsidR="006B3994" w:rsidRPr="00E9093B">
        <w:rPr>
          <w:rFonts w:asciiTheme="minorBidi" w:eastAsia="Times New Roman" w:hAnsiTheme="minorBidi" w:cs="Courier New"/>
          <w:sz w:val="28"/>
          <w:szCs w:val="28"/>
          <w:lang w:bidi="ar-KW"/>
        </w:rPr>
        <w:t xml:space="preserve"> The total sample of the survey was 24 employees.</w:t>
      </w:r>
      <w:r w:rsidR="00BD3112" w:rsidRPr="00E9093B">
        <w:rPr>
          <w:rFonts w:asciiTheme="minorBidi" w:eastAsia="Times New Roman" w:hAnsiTheme="minorBidi" w:cs="Courier New"/>
          <w:sz w:val="28"/>
          <w:szCs w:val="28"/>
          <w:lang w:bidi="ar-KW"/>
        </w:rPr>
        <w:t xml:space="preserve"> The surve</w:t>
      </w:r>
      <w:r w:rsidR="005B632B" w:rsidRPr="00E9093B">
        <w:rPr>
          <w:rFonts w:asciiTheme="minorBidi" w:eastAsia="Times New Roman" w:hAnsiTheme="minorBidi" w:cs="Courier New"/>
          <w:sz w:val="28"/>
          <w:szCs w:val="28"/>
          <w:lang w:bidi="ar-KW"/>
        </w:rPr>
        <w:t xml:space="preserve">y </w:t>
      </w:r>
      <w:r w:rsidR="00B7065C" w:rsidRPr="00E9093B">
        <w:rPr>
          <w:rFonts w:asciiTheme="minorBidi" w:eastAsia="Times New Roman" w:hAnsiTheme="minorBidi" w:cs="Courier New"/>
          <w:sz w:val="28"/>
          <w:szCs w:val="28"/>
          <w:lang w:bidi="ar-KW"/>
        </w:rPr>
        <w:t>was</w:t>
      </w:r>
      <w:r w:rsidR="00CD3BC9" w:rsidRPr="00E9093B">
        <w:rPr>
          <w:rFonts w:asciiTheme="minorBidi" w:eastAsia="Times New Roman" w:hAnsiTheme="minorBidi" w:cs="Courier New"/>
          <w:sz w:val="28"/>
          <w:szCs w:val="28"/>
          <w:lang w:bidi="ar-KW"/>
        </w:rPr>
        <w:t xml:space="preserve"> developed using ASP.NET technology</w:t>
      </w:r>
      <w:r w:rsidR="00793679" w:rsidRPr="00E9093B">
        <w:rPr>
          <w:rFonts w:asciiTheme="minorBidi" w:eastAsia="Times New Roman" w:hAnsiTheme="minorBidi" w:cs="Courier New"/>
          <w:sz w:val="28"/>
          <w:szCs w:val="28"/>
          <w:lang w:bidi="ar-KW"/>
        </w:rPr>
        <w:t xml:space="preserve"> and</w:t>
      </w:r>
      <w:r w:rsidR="00135E39" w:rsidRPr="00E9093B">
        <w:rPr>
          <w:rFonts w:asciiTheme="minorBidi" w:eastAsia="Times New Roman" w:hAnsiTheme="minorBidi" w:cs="Courier New"/>
          <w:sz w:val="28"/>
          <w:szCs w:val="28"/>
          <w:lang w:bidi="ar-KW"/>
        </w:rPr>
        <w:t xml:space="preserve"> MSSQL database. It was</w:t>
      </w:r>
      <w:r w:rsidR="006B3994" w:rsidRPr="00E9093B">
        <w:rPr>
          <w:rFonts w:asciiTheme="minorBidi" w:eastAsia="Times New Roman" w:hAnsiTheme="minorBidi" w:cs="Courier New"/>
          <w:sz w:val="28"/>
          <w:szCs w:val="28"/>
          <w:lang w:bidi="ar-KW"/>
        </w:rPr>
        <w:t xml:space="preserve"> </w:t>
      </w:r>
      <w:r w:rsidR="00CD3BC9" w:rsidRPr="00E9093B">
        <w:rPr>
          <w:rFonts w:asciiTheme="minorBidi" w:eastAsia="Times New Roman" w:hAnsiTheme="minorBidi" w:cs="Courier New"/>
          <w:sz w:val="28"/>
          <w:szCs w:val="28"/>
          <w:lang w:bidi="ar-KW"/>
        </w:rPr>
        <w:t>published online</w:t>
      </w:r>
      <w:r w:rsidR="00B7065C" w:rsidRPr="00E9093B">
        <w:rPr>
          <w:rFonts w:asciiTheme="minorBidi" w:eastAsia="Times New Roman" w:hAnsiTheme="minorBidi" w:cs="Courier New"/>
          <w:sz w:val="28"/>
          <w:szCs w:val="28"/>
          <w:lang w:bidi="ar-KW"/>
        </w:rPr>
        <w:t xml:space="preserve"> and distributed </w:t>
      </w:r>
      <w:r w:rsidR="006B3994" w:rsidRPr="00E9093B">
        <w:rPr>
          <w:rFonts w:asciiTheme="minorBidi" w:eastAsia="Times New Roman" w:hAnsiTheme="minorBidi" w:cs="Courier New"/>
          <w:sz w:val="28"/>
          <w:szCs w:val="28"/>
          <w:lang w:bidi="ar-KW"/>
        </w:rPr>
        <w:t>through</w:t>
      </w:r>
      <w:r w:rsidR="00793679" w:rsidRPr="00E9093B">
        <w:rPr>
          <w:rFonts w:asciiTheme="minorBidi" w:eastAsia="Times New Roman" w:hAnsiTheme="minorBidi" w:cs="Courier New"/>
          <w:sz w:val="28"/>
          <w:szCs w:val="28"/>
          <w:lang w:bidi="ar-KW"/>
        </w:rPr>
        <w:t xml:space="preserve"> official SAB </w:t>
      </w:r>
      <w:r w:rsidR="006B3994" w:rsidRPr="00E9093B">
        <w:rPr>
          <w:rFonts w:asciiTheme="minorBidi" w:eastAsia="Times New Roman" w:hAnsiTheme="minorBidi" w:cs="Courier New"/>
          <w:sz w:val="28"/>
          <w:szCs w:val="28"/>
          <w:lang w:bidi="ar-KW"/>
        </w:rPr>
        <w:t>mails</w:t>
      </w:r>
      <w:r w:rsidR="00B7065C" w:rsidRPr="00E9093B">
        <w:rPr>
          <w:rFonts w:asciiTheme="minorBidi" w:eastAsia="Times New Roman" w:hAnsiTheme="minorBidi" w:cs="Courier New"/>
          <w:sz w:val="28"/>
          <w:szCs w:val="28"/>
          <w:lang w:bidi="ar-KW"/>
        </w:rPr>
        <w:t>.</w:t>
      </w:r>
      <w:r w:rsidR="00CD3BC9" w:rsidRPr="00E9093B">
        <w:rPr>
          <w:rFonts w:asciiTheme="minorBidi" w:eastAsia="Times New Roman" w:hAnsiTheme="minorBidi" w:cs="Courier New"/>
          <w:sz w:val="28"/>
          <w:szCs w:val="28"/>
          <w:lang w:bidi="ar-KW"/>
        </w:rPr>
        <w:t xml:space="preserve"> </w:t>
      </w:r>
      <w:r w:rsidR="00135E39" w:rsidRPr="00E9093B">
        <w:rPr>
          <w:rFonts w:asciiTheme="minorBidi" w:eastAsia="Times New Roman" w:hAnsiTheme="minorBidi" w:cs="Courier New"/>
          <w:sz w:val="28"/>
          <w:szCs w:val="28"/>
          <w:lang w:bidi="ar-KW"/>
        </w:rPr>
        <w:t>In addition</w:t>
      </w:r>
      <w:r w:rsidR="00D55B18" w:rsidRPr="00E9093B">
        <w:rPr>
          <w:rFonts w:asciiTheme="minorBidi" w:eastAsia="Times New Roman" w:hAnsiTheme="minorBidi" w:cs="Courier New"/>
          <w:sz w:val="28"/>
          <w:szCs w:val="28"/>
          <w:lang w:bidi="ar-KW"/>
        </w:rPr>
        <w:t xml:space="preserve">, there were several visits to the higher management to complete the survey and request their opinion on having extra </w:t>
      </w:r>
      <w:r w:rsidR="00793679" w:rsidRPr="00E9093B">
        <w:rPr>
          <w:rFonts w:asciiTheme="minorBidi" w:eastAsia="Times New Roman" w:hAnsiTheme="minorBidi" w:cs="Courier New"/>
          <w:sz w:val="28"/>
          <w:szCs w:val="28"/>
          <w:lang w:bidi="ar-KW"/>
        </w:rPr>
        <w:t xml:space="preserve">learning </w:t>
      </w:r>
      <w:r w:rsidR="006B3994" w:rsidRPr="00E9093B">
        <w:rPr>
          <w:rFonts w:asciiTheme="minorBidi" w:eastAsia="Times New Roman" w:hAnsiTheme="minorBidi" w:cs="Courier New"/>
          <w:sz w:val="28"/>
          <w:szCs w:val="28"/>
          <w:lang w:bidi="ar-KW"/>
        </w:rPr>
        <w:t>factors</w:t>
      </w:r>
      <w:r w:rsidR="00793679" w:rsidRPr="00E9093B">
        <w:rPr>
          <w:rFonts w:asciiTheme="minorBidi" w:eastAsia="Times New Roman" w:hAnsiTheme="minorBidi" w:cs="Courier New"/>
          <w:sz w:val="28"/>
          <w:szCs w:val="28"/>
          <w:lang w:bidi="ar-KW"/>
        </w:rPr>
        <w:t xml:space="preserve"> that affect auditor’s experience</w:t>
      </w:r>
      <w:r w:rsidR="006B3994" w:rsidRPr="00E9093B">
        <w:rPr>
          <w:rFonts w:asciiTheme="minorBidi" w:eastAsia="Times New Roman" w:hAnsiTheme="minorBidi" w:cs="Courier New"/>
          <w:sz w:val="28"/>
          <w:szCs w:val="28"/>
          <w:lang w:bidi="ar-KW"/>
        </w:rPr>
        <w:t>.</w:t>
      </w:r>
      <w:r w:rsidR="00D55B18" w:rsidRPr="00E9093B">
        <w:rPr>
          <w:rFonts w:asciiTheme="minorBidi" w:eastAsia="Times New Roman" w:hAnsiTheme="minorBidi" w:cs="Courier New"/>
          <w:sz w:val="28"/>
          <w:szCs w:val="28"/>
          <w:lang w:bidi="ar-KW"/>
        </w:rPr>
        <w:t xml:space="preserve"> </w:t>
      </w:r>
      <w:r w:rsidR="00B7065C" w:rsidRPr="00E9093B">
        <w:rPr>
          <w:rFonts w:asciiTheme="minorBidi" w:eastAsia="Times New Roman" w:hAnsiTheme="minorBidi" w:cs="Courier New"/>
          <w:sz w:val="28"/>
          <w:szCs w:val="28"/>
          <w:lang w:bidi="ar-KW"/>
        </w:rPr>
        <w:t>The included questions are</w:t>
      </w:r>
      <w:r w:rsidR="005B632B" w:rsidRPr="00E9093B">
        <w:rPr>
          <w:rFonts w:asciiTheme="minorBidi" w:eastAsia="Times New Roman" w:hAnsiTheme="minorBidi" w:cs="Courier New"/>
          <w:sz w:val="28"/>
          <w:szCs w:val="28"/>
          <w:lang w:bidi="ar-KW"/>
        </w:rPr>
        <w:t xml:space="preserve"> divided </w:t>
      </w:r>
      <w:r w:rsidR="00CD3BC9" w:rsidRPr="00E9093B">
        <w:rPr>
          <w:rFonts w:asciiTheme="minorBidi" w:eastAsia="Times New Roman" w:hAnsiTheme="minorBidi" w:cs="Courier New"/>
          <w:sz w:val="28"/>
          <w:szCs w:val="28"/>
          <w:lang w:bidi="ar-KW"/>
        </w:rPr>
        <w:t>into</w:t>
      </w:r>
      <w:r w:rsidR="005B632B" w:rsidRPr="00E9093B">
        <w:rPr>
          <w:rFonts w:asciiTheme="minorBidi" w:eastAsia="Times New Roman" w:hAnsiTheme="minorBidi" w:cs="Courier New"/>
          <w:sz w:val="28"/>
          <w:szCs w:val="28"/>
          <w:lang w:bidi="ar-KW"/>
        </w:rPr>
        <w:t xml:space="preserve"> </w:t>
      </w:r>
      <w:r w:rsidR="00CD3BC9" w:rsidRPr="00E9093B">
        <w:rPr>
          <w:rFonts w:asciiTheme="minorBidi" w:eastAsia="Times New Roman" w:hAnsiTheme="minorBidi" w:cs="Courier New"/>
          <w:sz w:val="28"/>
          <w:szCs w:val="28"/>
          <w:lang w:bidi="ar-KW"/>
        </w:rPr>
        <w:t>three</w:t>
      </w:r>
      <w:r w:rsidR="005B632B" w:rsidRPr="00E9093B">
        <w:rPr>
          <w:rFonts w:asciiTheme="minorBidi" w:eastAsia="Times New Roman" w:hAnsiTheme="minorBidi" w:cs="Courier New"/>
          <w:sz w:val="28"/>
          <w:szCs w:val="28"/>
          <w:lang w:bidi="ar-KW"/>
        </w:rPr>
        <w:t xml:space="preserve"> main parts:</w:t>
      </w:r>
    </w:p>
    <w:p w14:paraId="7A599360" w14:textId="420B6AA4" w:rsidR="006111E9" w:rsidRPr="00E9093B" w:rsidRDefault="00B7065C" w:rsidP="00824B69">
      <w:pPr>
        <w:pStyle w:val="ListParagraph"/>
        <w:numPr>
          <w:ilvl w:val="1"/>
          <w:numId w:val="9"/>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Respondent’s</w:t>
      </w:r>
      <w:r w:rsidR="006111E9" w:rsidRPr="00E9093B">
        <w:rPr>
          <w:rFonts w:asciiTheme="minorBidi" w:eastAsia="Times New Roman" w:hAnsiTheme="minorBidi" w:cs="Courier New"/>
          <w:sz w:val="28"/>
          <w:szCs w:val="28"/>
          <w:lang w:bidi="ar-KW"/>
        </w:rPr>
        <w:t xml:space="preserve"> main information </w:t>
      </w:r>
      <w:r w:rsidR="00CD3BC9" w:rsidRPr="00E9093B">
        <w:rPr>
          <w:rFonts w:asciiTheme="minorBidi" w:eastAsia="Times New Roman" w:hAnsiTheme="minorBidi" w:cs="Courier New"/>
          <w:sz w:val="28"/>
          <w:szCs w:val="28"/>
          <w:lang w:bidi="ar-KW"/>
        </w:rPr>
        <w:t>such as being a supervisor or not and number of experience years.</w:t>
      </w:r>
    </w:p>
    <w:p w14:paraId="42065EFC" w14:textId="6B9A0EA6" w:rsidR="00CD3BC9" w:rsidRPr="00E9093B" w:rsidRDefault="00CD3BC9" w:rsidP="00824B69">
      <w:pPr>
        <w:pStyle w:val="ListParagraph"/>
        <w:numPr>
          <w:ilvl w:val="1"/>
          <w:numId w:val="9"/>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Table of factors to rank based </w:t>
      </w:r>
      <w:r w:rsidR="00793679" w:rsidRPr="00E9093B">
        <w:rPr>
          <w:rFonts w:asciiTheme="minorBidi" w:eastAsia="Times New Roman" w:hAnsiTheme="minorBidi" w:cs="Courier New"/>
          <w:sz w:val="28"/>
          <w:szCs w:val="28"/>
          <w:lang w:bidi="ar-KW"/>
        </w:rPr>
        <w:t xml:space="preserve">on </w:t>
      </w:r>
      <w:r w:rsidRPr="00E9093B">
        <w:rPr>
          <w:rFonts w:asciiTheme="minorBidi" w:eastAsia="Times New Roman" w:hAnsiTheme="minorBidi" w:cs="Courier New"/>
          <w:sz w:val="28"/>
          <w:szCs w:val="28"/>
          <w:lang w:bidi="ar-KW"/>
        </w:rPr>
        <w:t>respondent’s perspective.</w:t>
      </w:r>
    </w:p>
    <w:p w14:paraId="3CCAE777" w14:textId="71B34CAA" w:rsidR="003A1551" w:rsidRPr="00E9093B" w:rsidRDefault="00CD3BC9" w:rsidP="00824B69">
      <w:pPr>
        <w:pStyle w:val="ListParagraph"/>
        <w:numPr>
          <w:ilvl w:val="1"/>
          <w:numId w:val="9"/>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Ability of receiving extra factors that </w:t>
      </w:r>
      <w:r w:rsidR="00B7065C" w:rsidRPr="00E9093B">
        <w:rPr>
          <w:rFonts w:asciiTheme="minorBidi" w:eastAsia="Times New Roman" w:hAnsiTheme="minorBidi" w:cs="Courier New"/>
          <w:sz w:val="28"/>
          <w:szCs w:val="28"/>
          <w:lang w:bidi="ar-KW"/>
        </w:rPr>
        <w:t xml:space="preserve">a </w:t>
      </w:r>
      <w:r w:rsidRPr="00E9093B">
        <w:rPr>
          <w:rFonts w:asciiTheme="minorBidi" w:eastAsia="Times New Roman" w:hAnsiTheme="minorBidi" w:cs="Courier New"/>
          <w:sz w:val="28"/>
          <w:szCs w:val="28"/>
          <w:lang w:bidi="ar-KW"/>
        </w:rPr>
        <w:t xml:space="preserve">respondent </w:t>
      </w:r>
      <w:r w:rsidR="00B7065C" w:rsidRPr="00E9093B">
        <w:rPr>
          <w:rFonts w:asciiTheme="minorBidi" w:eastAsia="Times New Roman" w:hAnsiTheme="minorBidi" w:cs="Courier New"/>
          <w:sz w:val="28"/>
          <w:szCs w:val="28"/>
          <w:lang w:bidi="ar-KW"/>
        </w:rPr>
        <w:t>considers</w:t>
      </w:r>
      <w:r w:rsidRPr="00E9093B">
        <w:rPr>
          <w:rFonts w:asciiTheme="minorBidi" w:eastAsia="Times New Roman" w:hAnsiTheme="minorBidi" w:cs="Courier New"/>
          <w:sz w:val="28"/>
          <w:szCs w:val="28"/>
          <w:lang w:bidi="ar-KW"/>
        </w:rPr>
        <w:t xml:space="preserve"> important in</w:t>
      </w:r>
      <w:r w:rsidR="00793679"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learning and training process.</w:t>
      </w:r>
      <w:r w:rsidR="003A1551" w:rsidRPr="00E9093B">
        <w:rPr>
          <w:rFonts w:asciiTheme="minorBidi" w:eastAsia="Times New Roman" w:hAnsiTheme="minorBidi" w:cs="Courier New"/>
          <w:sz w:val="28"/>
          <w:szCs w:val="28"/>
          <w:lang w:bidi="ar-KW"/>
        </w:rPr>
        <w:t xml:space="preserve"> </w:t>
      </w:r>
    </w:p>
    <w:p w14:paraId="683E08BB" w14:textId="71471B5D" w:rsidR="00463CE2" w:rsidRPr="00E9093B" w:rsidRDefault="0059042A" w:rsidP="00463CE2">
      <w:pPr>
        <w:pStyle w:val="Heading3"/>
        <w:rPr>
          <w:rFonts w:eastAsia="Times New Roman"/>
          <w:b/>
          <w:bCs/>
          <w:sz w:val="28"/>
          <w:szCs w:val="28"/>
          <w:lang w:bidi="ar-KW"/>
        </w:rPr>
      </w:pPr>
      <w:bookmarkStart w:id="16" w:name="_Toc508872042"/>
      <w:r w:rsidRPr="00E9093B">
        <w:rPr>
          <w:rFonts w:eastAsia="Times New Roman"/>
          <w:b/>
          <w:bCs/>
          <w:sz w:val="28"/>
          <w:szCs w:val="28"/>
          <w:lang w:bidi="ar-KW"/>
        </w:rPr>
        <w:t>4.1.2.</w:t>
      </w:r>
      <w:r w:rsidR="00463CE2" w:rsidRPr="00E9093B">
        <w:rPr>
          <w:rFonts w:eastAsia="Times New Roman"/>
          <w:b/>
          <w:bCs/>
          <w:sz w:val="28"/>
          <w:szCs w:val="28"/>
          <w:lang w:bidi="ar-KW"/>
        </w:rPr>
        <w:t>Analysis</w:t>
      </w:r>
      <w:bookmarkEnd w:id="16"/>
    </w:p>
    <w:p w14:paraId="09911873" w14:textId="367E47A2" w:rsidR="001659C9" w:rsidRPr="00E9093B" w:rsidRDefault="001659C9" w:rsidP="00CD100F">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Based on</w:t>
      </w:r>
      <w:r w:rsidR="00793679"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respondents’ answers, e</w:t>
      </w:r>
      <w:r w:rsidR="00AB5F1E" w:rsidRPr="00E9093B">
        <w:rPr>
          <w:rFonts w:asciiTheme="minorBidi" w:eastAsia="Times New Roman" w:hAnsiTheme="minorBidi" w:cs="Courier New"/>
          <w:sz w:val="28"/>
          <w:szCs w:val="28"/>
          <w:lang w:bidi="ar-KW"/>
        </w:rPr>
        <w:t xml:space="preserve">ach factor </w:t>
      </w:r>
      <m:oMath>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i</m:t>
            </m:r>
          </m:sub>
        </m:sSub>
      </m:oMath>
      <w:r w:rsidR="00AB5F1E" w:rsidRPr="00E9093B">
        <w:rPr>
          <w:rFonts w:asciiTheme="minorBidi" w:eastAsia="Times New Roman" w:hAnsiTheme="minorBidi" w:cs="Courier New"/>
          <w:sz w:val="28"/>
          <w:szCs w:val="28"/>
          <w:lang w:bidi="ar-KW"/>
        </w:rPr>
        <w:t xml:space="preserve"> </w:t>
      </w:r>
      <w:r w:rsidR="00793679" w:rsidRPr="00E9093B">
        <w:rPr>
          <w:rFonts w:asciiTheme="minorBidi" w:eastAsia="Times New Roman" w:hAnsiTheme="minorBidi" w:cs="Courier New"/>
          <w:sz w:val="28"/>
          <w:szCs w:val="28"/>
          <w:lang w:bidi="ar-KW"/>
        </w:rPr>
        <w:t>has</w:t>
      </w:r>
      <w:r w:rsidRPr="00E9093B">
        <w:rPr>
          <w:rFonts w:asciiTheme="minorBidi" w:eastAsia="Times New Roman" w:hAnsiTheme="minorBidi" w:cs="Courier New"/>
          <w:sz w:val="28"/>
          <w:szCs w:val="28"/>
          <w:lang w:bidi="ar-KW"/>
        </w:rPr>
        <w:t xml:space="preserve"> list of different ranks provided by different respondents </w:t>
      </w:r>
      <m:oMath>
        <m:d>
          <m:dPr>
            <m:begChr m:val="{"/>
            <m:endChr m:val="}"/>
            <m:ctrlPr>
              <w:rPr>
                <w:rFonts w:ascii="Cambria Math" w:eastAsia="Times New Roman" w:hAnsi="Cambria Math" w:cs="Courier New"/>
                <w:sz w:val="28"/>
                <w:szCs w:val="28"/>
                <w:lang w:bidi="ar-KW"/>
              </w:rPr>
            </m:ctrlPr>
          </m:dPr>
          <m:e>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m:rPr>
                    <m:sty m:val="p"/>
                  </m:rPr>
                  <w:rPr>
                    <w:rFonts w:ascii="Cambria Math" w:eastAsia="Times New Roman" w:hAnsi="Cambria Math" w:cs="Courier New"/>
                    <w:sz w:val="28"/>
                    <w:szCs w:val="28"/>
                    <w:lang w:bidi="ar-KW"/>
                  </w:rPr>
                  <m:t>1</m:t>
                </m:r>
              </m:sub>
            </m:sSub>
            <m:r>
              <m:rPr>
                <m:sty m:val="p"/>
              </m:rPr>
              <w:rPr>
                <w:rFonts w:ascii="Cambria Math" w:eastAsia="Times New Roman" w:hAnsi="Cambria Math" w:cs="Courier New"/>
                <w:sz w:val="28"/>
                <w:szCs w:val="28"/>
                <w:lang w:bidi="ar-KW"/>
              </w:rPr>
              <m:t>,</m:t>
            </m:r>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m:rPr>
                    <m:sty m:val="p"/>
                  </m:rPr>
                  <w:rPr>
                    <w:rFonts w:ascii="Cambria Math" w:eastAsia="Times New Roman" w:hAnsi="Cambria Math" w:cs="Courier New"/>
                    <w:sz w:val="28"/>
                    <w:szCs w:val="28"/>
                    <w:lang w:bidi="ar-KW"/>
                  </w:rPr>
                  <m:t>2</m:t>
                </m:r>
              </m:sub>
            </m:sSub>
            <m:r>
              <m:rPr>
                <m:sty m:val="p"/>
              </m:rPr>
              <w:rPr>
                <w:rFonts w:ascii="Cambria Math" w:eastAsia="Times New Roman" w:hAnsi="Cambria Math" w:cs="Courier New"/>
                <w:sz w:val="28"/>
                <w:szCs w:val="28"/>
                <w:lang w:bidi="ar-KW"/>
              </w:rPr>
              <m:t>,…,</m:t>
            </m:r>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j</m:t>
                </m:r>
              </m:sub>
            </m:sSub>
            <m:r>
              <m:rPr>
                <m:sty m:val="p"/>
              </m:rPr>
              <w:rPr>
                <w:rFonts w:ascii="Cambria Math" w:eastAsia="Times New Roman" w:hAnsi="Cambria Math" w:cs="Courier New"/>
                <w:sz w:val="28"/>
                <w:szCs w:val="28"/>
                <w:lang w:bidi="ar-KW"/>
              </w:rPr>
              <m:t>,…,</m:t>
            </m:r>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r</m:t>
                </m:r>
              </m:sub>
            </m:sSub>
          </m:e>
        </m:d>
      </m:oMath>
      <w:r w:rsidRPr="00E9093B">
        <w:rPr>
          <w:rFonts w:asciiTheme="minorBidi" w:eastAsia="Times New Roman" w:hAnsiTheme="minorBidi" w:cs="Courier New"/>
          <w:sz w:val="28"/>
          <w:szCs w:val="28"/>
          <w:lang w:bidi="ar-KW"/>
        </w:rPr>
        <w:t xml:space="preserve"> where</w:t>
      </w:r>
      <w:r w:rsidR="00793679"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value </w:t>
      </w:r>
      <m:oMath>
        <m:r>
          <m:rPr>
            <m:sty m:val="p"/>
          </m:rPr>
          <w:rPr>
            <w:rFonts w:ascii="Cambria Math" w:eastAsia="Times New Roman" w:hAnsi="Cambria Math" w:cs="Courier New"/>
            <w:sz w:val="28"/>
            <w:szCs w:val="28"/>
            <w:lang w:bidi="ar-KW"/>
          </w:rPr>
          <m:t>(</m:t>
        </m:r>
        <m:r>
          <w:rPr>
            <w:rFonts w:ascii="Cambria Math" w:eastAsia="Times New Roman" w:hAnsi="Cambria Math" w:cs="Courier New"/>
            <w:sz w:val="28"/>
            <w:szCs w:val="28"/>
            <w:lang w:bidi="ar-KW"/>
          </w:rPr>
          <m:t>r</m:t>
        </m:r>
        <m:r>
          <m:rPr>
            <m:sty m:val="p"/>
          </m:rPr>
          <w:rPr>
            <w:rFonts w:ascii="Cambria Math" w:eastAsia="Times New Roman" w:hAnsi="Cambria Math" w:cs="Courier New"/>
            <w:sz w:val="28"/>
            <w:szCs w:val="28"/>
            <w:lang w:bidi="ar-KW"/>
          </w:rPr>
          <m:t>)</m:t>
        </m:r>
      </m:oMath>
      <w:r w:rsidRPr="00E9093B">
        <w:rPr>
          <w:rFonts w:asciiTheme="minorBidi" w:eastAsia="Times New Roman" w:hAnsiTheme="minorBidi" w:cs="Courier New"/>
          <w:sz w:val="28"/>
          <w:szCs w:val="28"/>
          <w:lang w:bidi="ar-KW"/>
        </w:rPr>
        <w:t xml:space="preserve"> is the total number of respondents. The overall rank </w:t>
      </w:r>
      <m:oMath>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R</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xml:space="preserve"> for each factor </w:t>
      </w:r>
      <m:oMath>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xml:space="preserve"> is the floor value of the average of all provided ranks in </w:t>
      </w:r>
      <m:oMath>
        <m:d>
          <m:dPr>
            <m:begChr m:val="{"/>
            <m:endChr m:val="}"/>
            <m:ctrlPr>
              <w:rPr>
                <w:rFonts w:ascii="Cambria Math" w:eastAsia="Times New Roman" w:hAnsi="Cambria Math" w:cs="Courier New"/>
                <w:sz w:val="28"/>
                <w:szCs w:val="28"/>
                <w:lang w:bidi="ar-KW"/>
              </w:rPr>
            </m:ctrlPr>
          </m:dPr>
          <m:e>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m:rPr>
                    <m:sty m:val="p"/>
                  </m:rPr>
                  <w:rPr>
                    <w:rFonts w:ascii="Cambria Math" w:eastAsia="Times New Roman" w:hAnsi="Cambria Math" w:cs="Courier New"/>
                    <w:sz w:val="28"/>
                    <w:szCs w:val="28"/>
                    <w:lang w:bidi="ar-KW"/>
                  </w:rPr>
                  <m:t>1</m:t>
                </m:r>
              </m:sub>
            </m:sSub>
            <m:r>
              <m:rPr>
                <m:sty m:val="p"/>
              </m:rPr>
              <w:rPr>
                <w:rFonts w:ascii="Cambria Math" w:eastAsia="Times New Roman" w:hAnsi="Cambria Math" w:cs="Courier New"/>
                <w:sz w:val="28"/>
                <w:szCs w:val="28"/>
                <w:lang w:bidi="ar-KW"/>
              </w:rPr>
              <m:t>,</m:t>
            </m:r>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m:rPr>
                    <m:sty m:val="p"/>
                  </m:rPr>
                  <w:rPr>
                    <w:rFonts w:ascii="Cambria Math" w:eastAsia="Times New Roman" w:hAnsi="Cambria Math" w:cs="Courier New"/>
                    <w:sz w:val="28"/>
                    <w:szCs w:val="28"/>
                    <w:lang w:bidi="ar-KW"/>
                  </w:rPr>
                  <m:t>2</m:t>
                </m:r>
              </m:sub>
            </m:sSub>
            <m:r>
              <m:rPr>
                <m:sty m:val="p"/>
              </m:rPr>
              <w:rPr>
                <w:rFonts w:ascii="Cambria Math" w:eastAsia="Times New Roman" w:hAnsi="Cambria Math" w:cs="Courier New"/>
                <w:sz w:val="28"/>
                <w:szCs w:val="28"/>
                <w:lang w:bidi="ar-KW"/>
              </w:rPr>
              <m:t>,…,</m:t>
            </m:r>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j</m:t>
                </m:r>
              </m:sub>
            </m:sSub>
            <m:r>
              <m:rPr>
                <m:sty m:val="p"/>
              </m:rPr>
              <w:rPr>
                <w:rFonts w:ascii="Cambria Math" w:eastAsia="Times New Roman" w:hAnsi="Cambria Math" w:cs="Courier New"/>
                <w:sz w:val="28"/>
                <w:szCs w:val="28"/>
                <w:lang w:bidi="ar-KW"/>
              </w:rPr>
              <m:t>,…,</m:t>
            </m:r>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r</m:t>
                </m:r>
              </m:sub>
            </m:sSub>
          </m:e>
        </m:d>
      </m:oMath>
      <w:r w:rsidRPr="00E9093B">
        <w:rPr>
          <w:rFonts w:asciiTheme="minorBidi" w:eastAsia="Times New Roman" w:hAnsiTheme="minorBidi" w:cs="Courier New"/>
          <w:sz w:val="28"/>
          <w:szCs w:val="28"/>
          <w:lang w:bidi="ar-KW"/>
        </w:rPr>
        <w:t xml:space="preserve">: </w:t>
      </w:r>
    </w:p>
    <w:p w14:paraId="7A523486" w14:textId="02E9F1FF" w:rsidR="001659C9" w:rsidRPr="00E9093B" w:rsidRDefault="00886C7C" w:rsidP="001659C9">
      <w:pPr>
        <w:pStyle w:val="ListParagraph"/>
        <w:spacing w:line="360" w:lineRule="auto"/>
        <w:ind w:left="360"/>
        <w:jc w:val="both"/>
        <w:rPr>
          <w:rFonts w:asciiTheme="minorBidi" w:eastAsia="Times New Roman" w:hAnsiTheme="minorBidi" w:cs="Courier New"/>
          <w:sz w:val="28"/>
          <w:szCs w:val="28"/>
          <w:lang w:bidi="ar-KW"/>
        </w:rPr>
      </w:pPr>
      <m:oMathPara>
        <m:oMath>
          <m:d>
            <m:dPr>
              <m:begChr m:val="⌊"/>
              <m:endChr m:val="⌋"/>
              <m:ctrlPr>
                <w:rPr>
                  <w:rFonts w:ascii="Cambria Math" w:eastAsia="Times New Roman" w:hAnsi="Cambria Math" w:cs="Courier New"/>
                  <w:sz w:val="28"/>
                  <w:szCs w:val="28"/>
                  <w:lang w:bidi="ar-KW"/>
                </w:rPr>
              </m:ctrlPr>
            </m:dPr>
            <m:e>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R</m:t>
                  </m:r>
                </m:e>
                <m:sub>
                  <m:r>
                    <w:rPr>
                      <w:rFonts w:ascii="Cambria Math" w:eastAsia="Times New Roman" w:hAnsi="Cambria Math" w:cs="Courier New"/>
                      <w:sz w:val="28"/>
                      <w:szCs w:val="28"/>
                      <w:lang w:bidi="ar-KW"/>
                    </w:rPr>
                    <m:t>i</m:t>
                  </m:r>
                </m:sub>
              </m:sSub>
              <m:r>
                <m:rPr>
                  <m:sty m:val="p"/>
                </m:rPr>
                <w:rPr>
                  <w:rFonts w:ascii="Cambria Math" w:eastAsia="Times New Roman" w:hAnsi="Cambria Math" w:cs="Courier New"/>
                  <w:sz w:val="28"/>
                  <w:szCs w:val="28"/>
                  <w:lang w:bidi="ar-KW"/>
                </w:rPr>
                <m:t xml:space="preserve">= </m:t>
              </m:r>
              <m:f>
                <m:fPr>
                  <m:ctrlPr>
                    <w:rPr>
                      <w:rFonts w:ascii="Cambria Math" w:eastAsia="Times New Roman" w:hAnsi="Cambria Math" w:cs="Courier New"/>
                      <w:sz w:val="28"/>
                      <w:szCs w:val="28"/>
                      <w:lang w:bidi="ar-KW"/>
                    </w:rPr>
                  </m:ctrlPr>
                </m:fPr>
                <m:num>
                  <m:nary>
                    <m:naryPr>
                      <m:chr m:val="∑"/>
                      <m:limLoc m:val="undOvr"/>
                      <m:ctrlPr>
                        <w:rPr>
                          <w:rFonts w:ascii="Cambria Math" w:eastAsia="Times New Roman" w:hAnsi="Cambria Math" w:cs="Courier New"/>
                          <w:sz w:val="28"/>
                          <w:szCs w:val="28"/>
                          <w:lang w:bidi="ar-KW"/>
                        </w:rPr>
                      </m:ctrlPr>
                    </m:naryPr>
                    <m:sub>
                      <m:r>
                        <w:rPr>
                          <w:rFonts w:ascii="Cambria Math" w:eastAsia="Times New Roman" w:hAnsi="Cambria Math" w:cs="Courier New"/>
                          <w:sz w:val="28"/>
                          <w:szCs w:val="28"/>
                          <w:lang w:bidi="ar-KW"/>
                        </w:rPr>
                        <m:t>j</m:t>
                      </m:r>
                      <m:r>
                        <m:rPr>
                          <m:sty m:val="p"/>
                        </m:rPr>
                        <w:rPr>
                          <w:rFonts w:ascii="Cambria Math" w:eastAsia="Times New Roman" w:hAnsi="Cambria Math" w:cs="Courier New"/>
                          <w:sz w:val="28"/>
                          <w:szCs w:val="28"/>
                          <w:lang w:bidi="ar-KW"/>
                        </w:rPr>
                        <m:t>=1</m:t>
                      </m:r>
                    </m:sub>
                    <m:sup>
                      <m:r>
                        <w:rPr>
                          <w:rFonts w:ascii="Cambria Math" w:eastAsia="Times New Roman" w:hAnsi="Cambria Math" w:cs="Courier New"/>
                          <w:sz w:val="28"/>
                          <w:szCs w:val="28"/>
                          <w:lang w:bidi="ar-KW"/>
                        </w:rPr>
                        <m:t>r</m:t>
                      </m:r>
                    </m:sup>
                    <m:e>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j</m:t>
                          </m:r>
                        </m:sub>
                      </m:sSub>
                    </m:e>
                  </m:nary>
                </m:num>
                <m:den>
                  <m:r>
                    <w:rPr>
                      <w:rFonts w:ascii="Cambria Math" w:eastAsia="Times New Roman" w:hAnsi="Cambria Math" w:cs="Courier New"/>
                      <w:sz w:val="28"/>
                      <w:szCs w:val="28"/>
                      <w:lang w:bidi="ar-KW"/>
                    </w:rPr>
                    <m:t>r</m:t>
                  </m:r>
                </m:den>
              </m:f>
              <m:r>
                <m:rPr>
                  <m:sty m:val="p"/>
                </m:rPr>
                <w:rPr>
                  <w:rFonts w:ascii="Cambria Math" w:eastAsia="Times New Roman" w:hAnsi="Cambria Math" w:cs="Courier New"/>
                  <w:sz w:val="28"/>
                  <w:szCs w:val="28"/>
                  <w:lang w:bidi="ar-KW"/>
                </w:rPr>
                <m:t xml:space="preserve"> </m:t>
              </m:r>
            </m:e>
          </m:d>
        </m:oMath>
      </m:oMathPara>
    </w:p>
    <w:p w14:paraId="4C53ECC4" w14:textId="18AA3653" w:rsidR="00346BE3" w:rsidRPr="00E9093B" w:rsidRDefault="00346BE3" w:rsidP="00346BE3">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lastRenderedPageBreak/>
        <w:t xml:space="preserve">Computing the weight of each factor </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W</m:t>
            </m:r>
          </m:e>
          <m:sub>
            <m:r>
              <w:rPr>
                <w:rFonts w:ascii="Cambria Math" w:eastAsia="Times New Roman" w:hAnsi="Cambria Math" w:cs="Courier New"/>
                <w:sz w:val="28"/>
                <w:szCs w:val="28"/>
                <w:lang w:bidi="ar-KW"/>
              </w:rPr>
              <m:t>i</m:t>
            </m:r>
          </m:sub>
        </m:sSub>
      </m:oMath>
      <w:r w:rsidR="00793679" w:rsidRPr="00E9093B">
        <w:rPr>
          <w:rFonts w:asciiTheme="minorBidi" w:eastAsia="Times New Roman" w:hAnsiTheme="minorBidi" w:cs="Courier New"/>
          <w:sz w:val="28"/>
          <w:szCs w:val="28"/>
          <w:lang w:bidi="ar-KW"/>
        </w:rPr>
        <w:t xml:space="preserve"> has</w:t>
      </w:r>
      <w:r w:rsidR="00271722" w:rsidRPr="00E9093B">
        <w:rPr>
          <w:rFonts w:asciiTheme="minorBidi" w:eastAsia="Times New Roman" w:hAnsiTheme="minorBidi" w:cs="Courier New"/>
          <w:sz w:val="28"/>
          <w:szCs w:val="28"/>
          <w:lang w:bidi="ar-KW"/>
        </w:rPr>
        <w:t xml:space="preserve"> two steps [5</w:t>
      </w:r>
      <w:r w:rsidRPr="00E9093B">
        <w:rPr>
          <w:rFonts w:asciiTheme="minorBidi" w:eastAsia="Times New Roman" w:hAnsiTheme="minorBidi" w:cs="Courier New"/>
          <w:sz w:val="28"/>
          <w:szCs w:val="28"/>
          <w:lang w:bidi="ar-KW"/>
        </w:rPr>
        <w:t>]:</w:t>
      </w:r>
    </w:p>
    <w:p w14:paraId="1194DF61" w14:textId="116899E4" w:rsidR="001C685B" w:rsidRPr="00E9093B" w:rsidRDefault="00346BE3" w:rsidP="00824B69">
      <w:pPr>
        <w:pStyle w:val="ListParagraph"/>
        <w:numPr>
          <w:ilvl w:val="0"/>
          <w:numId w:val="12"/>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 Normalize the overall ranks </w:t>
      </w:r>
      <m:oMath>
        <m:sSub>
          <m:sSubPr>
            <m:ctrlPr>
              <w:rPr>
                <w:rFonts w:ascii="Cambria Math" w:eastAsia="Times New Roman" w:hAnsi="Cambria Math" w:cs="Courier New"/>
                <w:sz w:val="28"/>
                <w:szCs w:val="28"/>
                <w:lang w:bidi="ar-KW"/>
              </w:rPr>
            </m:ctrlPr>
          </m:sSubPr>
          <m:e>
            <m:r>
              <w:rPr>
                <w:rFonts w:ascii="Cambria Math" w:eastAsia="Times New Roman" w:hAnsi="Cambria Math" w:cs="Courier New"/>
                <w:sz w:val="28"/>
                <w:szCs w:val="28"/>
                <w:lang w:bidi="ar-KW"/>
              </w:rPr>
              <m:t>R</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xml:space="preserve">  to value </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N</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xml:space="preserve">  that is included within range [0,1]</w:t>
      </w:r>
      <w:r w:rsidR="001C685B" w:rsidRPr="00E9093B">
        <w:rPr>
          <w:rFonts w:asciiTheme="minorBidi" w:eastAsia="Times New Roman" w:hAnsiTheme="minorBidi" w:cs="Courier New"/>
          <w:sz w:val="28"/>
          <w:szCs w:val="28"/>
          <w:lang w:bidi="ar-KW"/>
        </w:rPr>
        <w:t>:</w:t>
      </w:r>
    </w:p>
    <w:p w14:paraId="6E6F752A" w14:textId="5E786745" w:rsidR="001C685B" w:rsidRPr="00E9093B" w:rsidRDefault="00886C7C" w:rsidP="001C685B">
      <w:pPr>
        <w:spacing w:line="360" w:lineRule="auto"/>
        <w:jc w:val="center"/>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N</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m:t>
          </m:r>
          <m:f>
            <m:fPr>
              <m:ctrlPr>
                <w:rPr>
                  <w:rFonts w:ascii="Cambria Math" w:eastAsia="Times New Roman" w:hAnsi="Cambria Math" w:cs="Courier New"/>
                  <w:i/>
                  <w:sz w:val="28"/>
                  <w:szCs w:val="28"/>
                  <w:lang w:bidi="ar-KW"/>
                </w:rPr>
              </m:ctrlPr>
            </m:fPr>
            <m:num>
              <m:d>
                <m:dPr>
                  <m:ctrlPr>
                    <w:rPr>
                      <w:rFonts w:ascii="Cambria Math" w:eastAsia="Times New Roman" w:hAnsi="Cambria Math" w:cs="Courier New"/>
                      <w:i/>
                      <w:sz w:val="28"/>
                      <w:szCs w:val="28"/>
                      <w:lang w:bidi="ar-KW"/>
                    </w:rPr>
                  </m:ctrlPr>
                </m:dPr>
                <m:e>
                  <m:r>
                    <w:rPr>
                      <w:rFonts w:ascii="Cambria Math" w:eastAsia="Times New Roman" w:hAnsi="Cambria Math" w:cs="Courier New"/>
                      <w:sz w:val="28"/>
                      <w:szCs w:val="28"/>
                      <w:lang w:bidi="ar-KW"/>
                    </w:rPr>
                    <m:t>N+1</m:t>
                  </m:r>
                </m:e>
              </m:d>
              <m:r>
                <w:rPr>
                  <w:rFonts w:ascii="Cambria Math" w:eastAsia="Times New Roman" w:hAnsi="Cambria Math" w:cs="Courier New"/>
                  <w:sz w:val="28"/>
                  <w:szCs w:val="28"/>
                  <w:lang w:bidi="ar-KW"/>
                </w:rPr>
                <m:t>-</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R</m:t>
                  </m:r>
                </m:e>
                <m:sub>
                  <m:r>
                    <w:rPr>
                      <w:rFonts w:ascii="Cambria Math" w:eastAsia="Times New Roman" w:hAnsi="Cambria Math" w:cs="Courier New"/>
                      <w:sz w:val="28"/>
                      <w:szCs w:val="28"/>
                      <w:lang w:bidi="ar-KW"/>
                    </w:rPr>
                    <m:t>i</m:t>
                  </m:r>
                </m:sub>
              </m:sSub>
            </m:num>
            <m:den>
              <m:r>
                <w:rPr>
                  <w:rFonts w:ascii="Cambria Math" w:eastAsia="Times New Roman" w:hAnsi="Cambria Math" w:cs="Courier New"/>
                  <w:sz w:val="28"/>
                  <w:szCs w:val="28"/>
                  <w:lang w:bidi="ar-KW"/>
                </w:rPr>
                <m:t>N</m:t>
              </m:r>
            </m:den>
          </m:f>
        </m:oMath>
      </m:oMathPara>
    </w:p>
    <w:p w14:paraId="1C3CE39A" w14:textId="149B6AAC" w:rsidR="00346BE3" w:rsidRPr="00E9093B" w:rsidRDefault="00793679" w:rsidP="00793679">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noProof/>
          <w:sz w:val="28"/>
          <w:szCs w:val="28"/>
        </w:rPr>
        <w:drawing>
          <wp:anchor distT="0" distB="0" distL="114300" distR="114300" simplePos="0" relativeHeight="251672576" behindDoc="1" locked="0" layoutInCell="1" allowOverlap="1" wp14:anchorId="0C9C822C" wp14:editId="02DA85DE">
            <wp:simplePos x="0" y="0"/>
            <wp:positionH relativeFrom="margin">
              <wp:posOffset>2245995</wp:posOffset>
            </wp:positionH>
            <wp:positionV relativeFrom="paragraph">
              <wp:posOffset>814070</wp:posOffset>
            </wp:positionV>
            <wp:extent cx="1459230" cy="1032510"/>
            <wp:effectExtent l="0" t="0" r="762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norm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59230" cy="1032510"/>
                    </a:xfrm>
                    <a:prstGeom prst="rect">
                      <a:avLst/>
                    </a:prstGeom>
                  </pic:spPr>
                </pic:pic>
              </a:graphicData>
            </a:graphic>
            <wp14:sizeRelH relativeFrom="margin">
              <wp14:pctWidth>0</wp14:pctWidth>
            </wp14:sizeRelH>
            <wp14:sizeRelV relativeFrom="margin">
              <wp14:pctHeight>0</wp14:pctHeight>
            </wp14:sizeRelV>
          </wp:anchor>
        </w:drawing>
      </w:r>
      <w:r w:rsidR="001C685B" w:rsidRPr="00E9093B">
        <w:rPr>
          <w:rFonts w:asciiTheme="minorBidi" w:eastAsia="Times New Roman" w:hAnsiTheme="minorBidi" w:cs="Courier New"/>
          <w:sz w:val="28"/>
          <w:szCs w:val="28"/>
          <w:lang w:bidi="ar-KW"/>
        </w:rPr>
        <w:t>Where N is</w:t>
      </w:r>
      <w:r w:rsidRPr="00E9093B">
        <w:rPr>
          <w:rFonts w:asciiTheme="minorBidi" w:eastAsia="Times New Roman" w:hAnsiTheme="minorBidi" w:cs="Courier New"/>
          <w:sz w:val="28"/>
          <w:szCs w:val="28"/>
          <w:lang w:bidi="ar-KW"/>
        </w:rPr>
        <w:t xml:space="preserve"> the</w:t>
      </w:r>
      <w:r w:rsidR="001C685B" w:rsidRPr="00E9093B">
        <w:rPr>
          <w:rFonts w:asciiTheme="minorBidi" w:eastAsia="Times New Roman" w:hAnsiTheme="minorBidi" w:cs="Courier New"/>
          <w:sz w:val="28"/>
          <w:szCs w:val="28"/>
          <w:lang w:bidi="ar-KW"/>
        </w:rPr>
        <w:t xml:space="preserve"> number of</w:t>
      </w:r>
      <w:r w:rsidRPr="00E9093B">
        <w:rPr>
          <w:rFonts w:asciiTheme="minorBidi" w:eastAsia="Times New Roman" w:hAnsiTheme="minorBidi" w:cs="Courier New"/>
          <w:sz w:val="28"/>
          <w:szCs w:val="28"/>
          <w:lang w:bidi="ar-KW"/>
        </w:rPr>
        <w:t xml:space="preserve"> the selected</w:t>
      </w:r>
      <w:r w:rsidR="001C685B" w:rsidRPr="00E9093B">
        <w:rPr>
          <w:rFonts w:asciiTheme="minorBidi" w:eastAsia="Times New Roman" w:hAnsiTheme="minorBidi" w:cs="Courier New"/>
          <w:sz w:val="28"/>
          <w:szCs w:val="28"/>
          <w:lang w:bidi="ar-KW"/>
        </w:rPr>
        <w:t xml:space="preserve"> factors. The follow</w:t>
      </w:r>
      <w:r w:rsidRPr="00E9093B">
        <w:rPr>
          <w:rFonts w:asciiTheme="minorBidi" w:eastAsia="Times New Roman" w:hAnsiTheme="minorBidi" w:cs="Courier New"/>
          <w:sz w:val="28"/>
          <w:szCs w:val="28"/>
          <w:lang w:bidi="ar-KW"/>
        </w:rPr>
        <w:t>ing graph shows the previous equation</w:t>
      </w:r>
      <w:r w:rsidR="001C685B" w:rsidRPr="00E9093B">
        <w:rPr>
          <w:rFonts w:asciiTheme="minorBidi" w:eastAsia="Times New Roman" w:hAnsiTheme="minorBidi" w:cs="Courier New"/>
          <w:sz w:val="28"/>
          <w:szCs w:val="28"/>
          <w:lang w:bidi="ar-KW"/>
        </w:rPr>
        <w:t>:</w:t>
      </w:r>
    </w:p>
    <w:p w14:paraId="13D5EC48" w14:textId="14D8BE37" w:rsidR="00401D4C" w:rsidRPr="00E9093B" w:rsidRDefault="00401D4C" w:rsidP="00401D4C">
      <w:pPr>
        <w:spacing w:line="360" w:lineRule="auto"/>
        <w:jc w:val="both"/>
        <w:rPr>
          <w:rFonts w:asciiTheme="minorBidi" w:eastAsia="Times New Roman" w:hAnsiTheme="minorBidi" w:cs="Courier New"/>
          <w:sz w:val="28"/>
          <w:szCs w:val="28"/>
          <w:lang w:bidi="ar-KW"/>
        </w:rPr>
      </w:pPr>
    </w:p>
    <w:p w14:paraId="4C5B63C0" w14:textId="388B5998" w:rsidR="00346BE3" w:rsidRPr="00E9093B" w:rsidRDefault="00D715A3" w:rsidP="00824B69">
      <w:pPr>
        <w:pStyle w:val="ListParagraph"/>
        <w:numPr>
          <w:ilvl w:val="0"/>
          <w:numId w:val="12"/>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The weight of each factor </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W</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 xml:space="preserve"> </m:t>
        </m:r>
      </m:oMath>
      <w:r w:rsidRPr="00E9093B">
        <w:rPr>
          <w:rFonts w:asciiTheme="minorBidi" w:eastAsia="Times New Roman" w:hAnsiTheme="minorBidi" w:cs="Courier New"/>
          <w:sz w:val="28"/>
          <w:szCs w:val="28"/>
          <w:lang w:bidi="ar-KW"/>
        </w:rPr>
        <w:t xml:space="preserve"> is the result of d</w:t>
      </w:r>
      <w:r w:rsidR="001C685B" w:rsidRPr="00E9093B">
        <w:rPr>
          <w:rFonts w:asciiTheme="minorBidi" w:eastAsia="Times New Roman" w:hAnsiTheme="minorBidi" w:cs="Courier New"/>
          <w:sz w:val="28"/>
          <w:szCs w:val="28"/>
          <w:lang w:bidi="ar-KW"/>
        </w:rPr>
        <w:t>ivid</w:t>
      </w:r>
      <w:r w:rsidRPr="00E9093B">
        <w:rPr>
          <w:rFonts w:asciiTheme="minorBidi" w:eastAsia="Times New Roman" w:hAnsiTheme="minorBidi" w:cs="Courier New"/>
          <w:sz w:val="28"/>
          <w:szCs w:val="28"/>
          <w:lang w:bidi="ar-KW"/>
        </w:rPr>
        <w:t>ing</w:t>
      </w:r>
      <w:r w:rsidR="001C685B" w:rsidRPr="00E9093B">
        <w:rPr>
          <w:rFonts w:asciiTheme="minorBidi" w:eastAsia="Times New Roman" w:hAnsiTheme="minorBidi" w:cs="Courier New"/>
          <w:sz w:val="28"/>
          <w:szCs w:val="28"/>
          <w:lang w:bidi="ar-KW"/>
        </w:rPr>
        <w:t xml:space="preserve"> each normalized value </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N</m:t>
            </m:r>
          </m:e>
          <m:sub>
            <m:r>
              <w:rPr>
                <w:rFonts w:ascii="Cambria Math" w:eastAsia="Times New Roman" w:hAnsi="Cambria Math" w:cs="Courier New"/>
                <w:sz w:val="28"/>
                <w:szCs w:val="28"/>
                <w:lang w:bidi="ar-KW"/>
              </w:rPr>
              <m:t>i</m:t>
            </m:r>
          </m:sub>
        </m:sSub>
      </m:oMath>
      <w:r w:rsidR="001C685B" w:rsidRPr="00E9093B">
        <w:rPr>
          <w:rFonts w:asciiTheme="minorBidi" w:eastAsia="Times New Roman" w:hAnsiTheme="minorBidi" w:cs="Courier New"/>
          <w:sz w:val="28"/>
          <w:szCs w:val="28"/>
          <w:lang w:bidi="ar-KW"/>
        </w:rPr>
        <w:t xml:space="preserve"> over the sum of all normalized values. Thus, the sum of all weights will be 1.</w:t>
      </w:r>
    </w:p>
    <w:p w14:paraId="7E6D3B33" w14:textId="485E7EA0" w:rsidR="00B54782" w:rsidRPr="00E9093B" w:rsidRDefault="00886C7C" w:rsidP="00F44C96">
      <w:pPr>
        <w:spacing w:line="360" w:lineRule="auto"/>
        <w:ind w:left="360"/>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W</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 xml:space="preserve">= </m:t>
          </m:r>
          <m:f>
            <m:fPr>
              <m:ctrlPr>
                <w:rPr>
                  <w:rFonts w:ascii="Cambria Math" w:eastAsia="Times New Roman" w:hAnsi="Cambria Math" w:cs="Courier New"/>
                  <w:i/>
                  <w:sz w:val="28"/>
                  <w:szCs w:val="28"/>
                  <w:lang w:bidi="ar-KW"/>
                </w:rPr>
              </m:ctrlPr>
            </m:fPr>
            <m:num>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N</m:t>
                  </m:r>
                </m:e>
                <m:sub>
                  <m:r>
                    <w:rPr>
                      <w:rFonts w:ascii="Cambria Math" w:eastAsia="Times New Roman" w:hAnsi="Cambria Math" w:cs="Courier New"/>
                      <w:sz w:val="28"/>
                      <w:szCs w:val="28"/>
                      <w:lang w:bidi="ar-KW"/>
                    </w:rPr>
                    <m:t>i</m:t>
                  </m:r>
                </m:sub>
              </m:sSub>
            </m:num>
            <m:den>
              <m:nary>
                <m:naryPr>
                  <m:chr m:val="∑"/>
                  <m:limLoc m:val="undOvr"/>
                  <m:ctrlPr>
                    <w:rPr>
                      <w:rFonts w:ascii="Cambria Math" w:eastAsia="Times New Roman" w:hAnsi="Cambria Math" w:cs="Courier New"/>
                      <w:i/>
                      <w:sz w:val="28"/>
                      <w:szCs w:val="28"/>
                      <w:lang w:bidi="ar-KW"/>
                    </w:rPr>
                  </m:ctrlPr>
                </m:naryPr>
                <m:sub>
                  <m:r>
                    <w:rPr>
                      <w:rFonts w:ascii="Cambria Math" w:eastAsia="Times New Roman" w:hAnsi="Cambria Math" w:cs="Courier New"/>
                      <w:sz w:val="28"/>
                      <w:szCs w:val="28"/>
                      <w:lang w:bidi="ar-KW"/>
                    </w:rPr>
                    <m:t>i=1</m:t>
                  </m:r>
                </m:sub>
                <m:sup>
                  <m:r>
                    <w:rPr>
                      <w:rFonts w:ascii="Cambria Math" w:eastAsia="Times New Roman" w:hAnsi="Cambria Math" w:cs="Courier New"/>
                      <w:sz w:val="28"/>
                      <w:szCs w:val="28"/>
                      <w:lang w:bidi="ar-KW"/>
                    </w:rPr>
                    <m:t>m</m:t>
                  </m:r>
                </m:sup>
                <m:e>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N</m:t>
                      </m:r>
                    </m:e>
                    <m:sub>
                      <m:r>
                        <w:rPr>
                          <w:rFonts w:ascii="Cambria Math" w:eastAsia="Times New Roman" w:hAnsi="Cambria Math" w:cs="Courier New"/>
                          <w:sz w:val="28"/>
                          <w:szCs w:val="28"/>
                          <w:lang w:bidi="ar-KW"/>
                        </w:rPr>
                        <m:t>i</m:t>
                      </m:r>
                    </m:sub>
                  </m:sSub>
                </m:e>
              </m:nary>
            </m:den>
          </m:f>
        </m:oMath>
      </m:oMathPara>
    </w:p>
    <w:p w14:paraId="7CB12405" w14:textId="3B77CFD7" w:rsidR="00C14778" w:rsidRPr="00E9093B" w:rsidRDefault="001659C9" w:rsidP="00B54782">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Table(D) presents the </w:t>
      </w:r>
      <w:r w:rsidR="00C14778" w:rsidRPr="00E9093B">
        <w:rPr>
          <w:rFonts w:asciiTheme="minorBidi" w:eastAsia="Times New Roman" w:hAnsiTheme="minorBidi" w:cs="Courier New"/>
          <w:sz w:val="28"/>
          <w:szCs w:val="28"/>
          <w:lang w:bidi="ar-KW"/>
        </w:rPr>
        <w:t>weights</w:t>
      </w:r>
      <w:r w:rsidRPr="00E9093B">
        <w:rPr>
          <w:rFonts w:asciiTheme="minorBidi" w:eastAsia="Times New Roman" w:hAnsiTheme="minorBidi" w:cs="Courier New"/>
          <w:sz w:val="28"/>
          <w:szCs w:val="28"/>
          <w:lang w:bidi="ar-KW"/>
        </w:rPr>
        <w:t xml:space="preserve"> for all </w:t>
      </w:r>
      <w:r w:rsidR="00C14778" w:rsidRPr="00E9093B">
        <w:rPr>
          <w:rFonts w:asciiTheme="minorBidi" w:eastAsia="Times New Roman" w:hAnsiTheme="minorBidi" w:cs="Courier New"/>
          <w:sz w:val="28"/>
          <w:szCs w:val="28"/>
          <w:lang w:bidi="ar-KW"/>
        </w:rPr>
        <w:t xml:space="preserve">selected </w:t>
      </w:r>
      <w:r w:rsidRPr="00E9093B">
        <w:rPr>
          <w:rFonts w:asciiTheme="minorBidi" w:eastAsia="Times New Roman" w:hAnsiTheme="minorBidi" w:cs="Courier New"/>
          <w:sz w:val="28"/>
          <w:szCs w:val="28"/>
          <w:lang w:bidi="ar-KW"/>
        </w:rPr>
        <w:t>factors</w:t>
      </w:r>
      <w:r w:rsidR="00C14778" w:rsidRPr="00E9093B">
        <w:rPr>
          <w:rFonts w:asciiTheme="minorBidi" w:eastAsia="Times New Roman" w:hAnsiTheme="minorBidi" w:cs="Courier New"/>
          <w:sz w:val="28"/>
          <w:szCs w:val="28"/>
          <w:lang w:bidi="ar-KW"/>
        </w:rPr>
        <w:t xml:space="preserve"> in the current study ranked from the highest weight to the lowest weight:</w:t>
      </w:r>
      <w:r w:rsidRPr="00E9093B">
        <w:rPr>
          <w:rFonts w:asciiTheme="minorBidi" w:eastAsia="Times New Roman" w:hAnsiTheme="minorBidi" w:cs="Courier New"/>
          <w:sz w:val="28"/>
          <w:szCs w:val="28"/>
          <w:lang w:bidi="ar-KW"/>
        </w:rPr>
        <w:t xml:space="preserve"> </w:t>
      </w:r>
    </w:p>
    <w:p w14:paraId="1631AEC9" w14:textId="0AF12996" w:rsidR="00463CE2" w:rsidRPr="00E9093B" w:rsidRDefault="00463CE2" w:rsidP="00463CE2">
      <w:pPr>
        <w:pStyle w:val="Heading3"/>
        <w:rPr>
          <w:rFonts w:eastAsia="Times New Roman"/>
          <w:lang w:bidi="ar-KW"/>
        </w:rPr>
      </w:pPr>
    </w:p>
    <w:tbl>
      <w:tblPr>
        <w:tblStyle w:val="GridTable4"/>
        <w:tblW w:w="10324" w:type="dxa"/>
        <w:tblLook w:val="04A0" w:firstRow="1" w:lastRow="0" w:firstColumn="1" w:lastColumn="0" w:noHBand="0" w:noVBand="1"/>
      </w:tblPr>
      <w:tblGrid>
        <w:gridCol w:w="901"/>
        <w:gridCol w:w="878"/>
        <w:gridCol w:w="5492"/>
        <w:gridCol w:w="3053"/>
      </w:tblGrid>
      <w:tr w:rsidR="002D7624" w:rsidRPr="00E9093B" w14:paraId="7C3A10F7" w14:textId="60315337" w:rsidTr="002D7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16476E25" w14:textId="5AC2A892" w:rsidR="002D7624" w:rsidRPr="00E9093B" w:rsidRDefault="002D7624" w:rsidP="002D7624">
            <w:pPr>
              <w:spacing w:line="360" w:lineRule="auto"/>
              <w:jc w:val="center"/>
              <w:rPr>
                <w:rFonts w:asciiTheme="minorBidi" w:hAnsiTheme="minorBidi"/>
                <w:sz w:val="28"/>
                <w:szCs w:val="28"/>
                <w:lang w:bidi="ar-KW"/>
              </w:rPr>
            </w:pPr>
            <w:r w:rsidRPr="00E9093B">
              <w:rPr>
                <w:rFonts w:asciiTheme="minorBidi" w:hAnsiTheme="minorBidi"/>
                <w:sz w:val="28"/>
                <w:szCs w:val="28"/>
                <w:lang w:bidi="ar-KW"/>
              </w:rPr>
              <w:t>Rank</w:t>
            </w:r>
          </w:p>
        </w:tc>
        <w:tc>
          <w:tcPr>
            <w:tcW w:w="879" w:type="dxa"/>
          </w:tcPr>
          <w:p w14:paraId="0D6A1CB9" w14:textId="7419A121" w:rsidR="002D7624" w:rsidRPr="00E9093B" w:rsidRDefault="002D7624" w:rsidP="00D715A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lang w:bidi="ar-KW"/>
              </w:rPr>
            </w:pPr>
            <w:bookmarkStart w:id="17" w:name="_Hlk508050203"/>
            <w:r w:rsidRPr="00E9093B">
              <w:rPr>
                <w:rFonts w:asciiTheme="minorBidi" w:hAnsiTheme="minorBidi"/>
                <w:sz w:val="28"/>
                <w:szCs w:val="28"/>
                <w:lang w:bidi="ar-KW"/>
              </w:rPr>
              <w:t>ID</w:t>
            </w:r>
          </w:p>
        </w:tc>
        <w:tc>
          <w:tcPr>
            <w:tcW w:w="5506" w:type="dxa"/>
          </w:tcPr>
          <w:p w14:paraId="3ADC9E61" w14:textId="77777777" w:rsidR="002D7624" w:rsidRPr="00E9093B" w:rsidRDefault="002D7624" w:rsidP="00D715A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Factor</w:t>
            </w:r>
          </w:p>
        </w:tc>
        <w:tc>
          <w:tcPr>
            <w:tcW w:w="3060" w:type="dxa"/>
          </w:tcPr>
          <w:p w14:paraId="5F5241AA" w14:textId="4D741EAD" w:rsidR="002D7624" w:rsidRPr="00E9093B" w:rsidRDefault="002D7624" w:rsidP="00D715A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Overall Weight × 100</w:t>
            </w:r>
          </w:p>
        </w:tc>
      </w:tr>
      <w:tr w:rsidR="002D7624" w:rsidRPr="00E9093B" w14:paraId="78802D12" w14:textId="71AE0B0B" w:rsidTr="002D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73BA1CBF" w14:textId="78C9D994"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1</w:t>
            </w:r>
          </w:p>
        </w:tc>
        <w:tc>
          <w:tcPr>
            <w:tcW w:w="879" w:type="dxa"/>
          </w:tcPr>
          <w:p w14:paraId="5AA9BE6D" w14:textId="4D593E5C" w:rsidR="002D7624" w:rsidRPr="00E9093B" w:rsidRDefault="00886C7C"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1</m:t>
                    </m:r>
                  </m:sub>
                </m:sSub>
              </m:oMath>
            </m:oMathPara>
          </w:p>
        </w:tc>
        <w:tc>
          <w:tcPr>
            <w:tcW w:w="5506" w:type="dxa"/>
          </w:tcPr>
          <w:p w14:paraId="3CFB4E9D" w14:textId="77777777" w:rsidR="002D7624" w:rsidRPr="00E9093B" w:rsidRDefault="002D7624"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Quality of the job</w:t>
            </w:r>
          </w:p>
        </w:tc>
        <w:tc>
          <w:tcPr>
            <w:tcW w:w="3060" w:type="dxa"/>
            <w:vAlign w:val="bottom"/>
          </w:tcPr>
          <w:p w14:paraId="3CEAA19A" w14:textId="3C89170E" w:rsidR="002D7624" w:rsidRPr="00E9093B" w:rsidRDefault="002D7624" w:rsidP="00C147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14.08163%</w:t>
            </w:r>
          </w:p>
        </w:tc>
      </w:tr>
      <w:tr w:rsidR="002D7624" w:rsidRPr="00E9093B" w14:paraId="4A327415" w14:textId="10466D7C" w:rsidTr="002D7624">
        <w:tc>
          <w:tcPr>
            <w:cnfStyle w:val="001000000000" w:firstRow="0" w:lastRow="0" w:firstColumn="1" w:lastColumn="0" w:oddVBand="0" w:evenVBand="0" w:oddHBand="0" w:evenHBand="0" w:firstRowFirstColumn="0" w:firstRowLastColumn="0" w:lastRowFirstColumn="0" w:lastRowLastColumn="0"/>
            <w:tcW w:w="879" w:type="dxa"/>
          </w:tcPr>
          <w:p w14:paraId="4B8355D0" w14:textId="72ACFC39"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2</w:t>
            </w:r>
          </w:p>
        </w:tc>
        <w:tc>
          <w:tcPr>
            <w:tcW w:w="879" w:type="dxa"/>
          </w:tcPr>
          <w:p w14:paraId="684E0AEA" w14:textId="45EDB69C" w:rsidR="002D7624" w:rsidRPr="00E9093B" w:rsidRDefault="00886C7C"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2</m:t>
                    </m:r>
                  </m:sub>
                </m:sSub>
              </m:oMath>
            </m:oMathPara>
          </w:p>
        </w:tc>
        <w:tc>
          <w:tcPr>
            <w:tcW w:w="5506" w:type="dxa"/>
          </w:tcPr>
          <w:p w14:paraId="1505AB1F" w14:textId="77777777" w:rsidR="002D7624" w:rsidRPr="00E9093B" w:rsidRDefault="002D7624"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Up-to-date knowledge</w:t>
            </w:r>
          </w:p>
        </w:tc>
        <w:tc>
          <w:tcPr>
            <w:tcW w:w="3060" w:type="dxa"/>
            <w:vAlign w:val="bottom"/>
          </w:tcPr>
          <w:p w14:paraId="78E2EE08" w14:textId="40DFDDEA" w:rsidR="002D7624" w:rsidRPr="00E9093B" w:rsidRDefault="002D7624" w:rsidP="00C1477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9093B">
              <w:rPr>
                <w:rFonts w:ascii="Calibri" w:hAnsi="Calibri" w:cs="Calibri"/>
                <w:color w:val="000000"/>
              </w:rPr>
              <w:t>12.78912%</w:t>
            </w:r>
          </w:p>
        </w:tc>
      </w:tr>
      <w:tr w:rsidR="002D7624" w:rsidRPr="00E9093B" w14:paraId="114A57D7" w14:textId="34D2ADC1" w:rsidTr="002D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2F23DEAB" w14:textId="7155017A"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3</w:t>
            </w:r>
          </w:p>
        </w:tc>
        <w:tc>
          <w:tcPr>
            <w:tcW w:w="879" w:type="dxa"/>
          </w:tcPr>
          <w:p w14:paraId="0C9C15C2" w14:textId="087FEFEC" w:rsidR="002D7624" w:rsidRPr="00E9093B" w:rsidRDefault="00886C7C"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3</m:t>
                    </m:r>
                  </m:sub>
                </m:sSub>
              </m:oMath>
            </m:oMathPara>
          </w:p>
        </w:tc>
        <w:tc>
          <w:tcPr>
            <w:tcW w:w="5506" w:type="dxa"/>
          </w:tcPr>
          <w:p w14:paraId="5AFB7BEE" w14:textId="77777777" w:rsidR="002D7624" w:rsidRPr="00E9093B" w:rsidRDefault="002D7624"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Knowledge level specialized in main work of auditor  </w:t>
            </w:r>
          </w:p>
        </w:tc>
        <w:tc>
          <w:tcPr>
            <w:tcW w:w="3060" w:type="dxa"/>
            <w:vAlign w:val="bottom"/>
          </w:tcPr>
          <w:p w14:paraId="1160A0E7" w14:textId="2275630C" w:rsidR="002D7624" w:rsidRPr="00E9093B" w:rsidRDefault="002D7624" w:rsidP="00C147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11.56463%</w:t>
            </w:r>
          </w:p>
        </w:tc>
      </w:tr>
      <w:tr w:rsidR="002D7624" w:rsidRPr="00E9093B" w14:paraId="60C8D186" w14:textId="430984F3" w:rsidTr="002D7624">
        <w:tc>
          <w:tcPr>
            <w:cnfStyle w:val="001000000000" w:firstRow="0" w:lastRow="0" w:firstColumn="1" w:lastColumn="0" w:oddVBand="0" w:evenVBand="0" w:oddHBand="0" w:evenHBand="0" w:firstRowFirstColumn="0" w:firstRowLastColumn="0" w:lastRowFirstColumn="0" w:lastRowLastColumn="0"/>
            <w:tcW w:w="879" w:type="dxa"/>
          </w:tcPr>
          <w:p w14:paraId="4A6DFD5D" w14:textId="65269F60"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lastRenderedPageBreak/>
              <w:t>4</w:t>
            </w:r>
          </w:p>
        </w:tc>
        <w:tc>
          <w:tcPr>
            <w:tcW w:w="879" w:type="dxa"/>
          </w:tcPr>
          <w:p w14:paraId="6C189737" w14:textId="0E2206DD" w:rsidR="002D7624" w:rsidRPr="00E9093B" w:rsidRDefault="00886C7C"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4</m:t>
                    </m:r>
                  </m:sub>
                </m:sSub>
              </m:oMath>
            </m:oMathPara>
          </w:p>
        </w:tc>
        <w:tc>
          <w:tcPr>
            <w:tcW w:w="5506" w:type="dxa"/>
          </w:tcPr>
          <w:p w14:paraId="066DF718" w14:textId="77777777" w:rsidR="002D7624" w:rsidRPr="00E9093B" w:rsidRDefault="002D7624" w:rsidP="00C14778">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Knowledge level specialized in professional personality and communication  </w:t>
            </w:r>
          </w:p>
        </w:tc>
        <w:tc>
          <w:tcPr>
            <w:tcW w:w="3060" w:type="dxa"/>
            <w:vAlign w:val="bottom"/>
          </w:tcPr>
          <w:p w14:paraId="5F3E3F9C" w14:textId="49507A92" w:rsidR="002D7624" w:rsidRPr="00E9093B" w:rsidRDefault="002D7624" w:rsidP="00C147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9.251701%</w:t>
            </w:r>
          </w:p>
        </w:tc>
      </w:tr>
      <w:tr w:rsidR="002D7624" w:rsidRPr="00E9093B" w14:paraId="08932790" w14:textId="721B1BA3" w:rsidTr="002D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54B5177A" w14:textId="15BD2209"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5</w:t>
            </w:r>
          </w:p>
        </w:tc>
        <w:tc>
          <w:tcPr>
            <w:tcW w:w="879" w:type="dxa"/>
          </w:tcPr>
          <w:p w14:paraId="131AE543" w14:textId="789DB1A6" w:rsidR="002D7624" w:rsidRPr="00E9093B" w:rsidRDefault="00886C7C"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7</m:t>
                    </m:r>
                  </m:sub>
                </m:sSub>
              </m:oMath>
            </m:oMathPara>
          </w:p>
        </w:tc>
        <w:tc>
          <w:tcPr>
            <w:tcW w:w="5506" w:type="dxa"/>
          </w:tcPr>
          <w:p w14:paraId="09D9FE2E" w14:textId="7F9C7717" w:rsidR="002D7624" w:rsidRPr="00E9093B" w:rsidRDefault="002D7624"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Performance level</w:t>
            </w:r>
          </w:p>
        </w:tc>
        <w:tc>
          <w:tcPr>
            <w:tcW w:w="3060" w:type="dxa"/>
            <w:vAlign w:val="bottom"/>
          </w:tcPr>
          <w:p w14:paraId="15001F7F" w14:textId="3BEBD9D0" w:rsidR="002D7624" w:rsidRPr="00E9093B" w:rsidRDefault="002D7624" w:rsidP="00C147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8.095238%</w:t>
            </w:r>
          </w:p>
        </w:tc>
      </w:tr>
      <w:tr w:rsidR="002D7624" w:rsidRPr="00E9093B" w14:paraId="62580A51" w14:textId="40C5188A" w:rsidTr="002D7624">
        <w:trPr>
          <w:trHeight w:val="422"/>
        </w:trPr>
        <w:tc>
          <w:tcPr>
            <w:cnfStyle w:val="001000000000" w:firstRow="0" w:lastRow="0" w:firstColumn="1" w:lastColumn="0" w:oddVBand="0" w:evenVBand="0" w:oddHBand="0" w:evenHBand="0" w:firstRowFirstColumn="0" w:firstRowLastColumn="0" w:lastRowFirstColumn="0" w:lastRowLastColumn="0"/>
            <w:tcW w:w="879" w:type="dxa"/>
          </w:tcPr>
          <w:p w14:paraId="73D185F5" w14:textId="13CF65ED"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6</w:t>
            </w:r>
          </w:p>
        </w:tc>
        <w:tc>
          <w:tcPr>
            <w:tcW w:w="879" w:type="dxa"/>
          </w:tcPr>
          <w:p w14:paraId="10616741" w14:textId="42528BFF" w:rsidR="002D7624" w:rsidRPr="00E9093B" w:rsidRDefault="00886C7C"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5</m:t>
                    </m:r>
                  </m:sub>
                </m:sSub>
              </m:oMath>
            </m:oMathPara>
          </w:p>
        </w:tc>
        <w:tc>
          <w:tcPr>
            <w:tcW w:w="5506" w:type="dxa"/>
          </w:tcPr>
          <w:p w14:paraId="03C2D4FA" w14:textId="4B0E2DFB" w:rsidR="002D7624" w:rsidRPr="00E9093B" w:rsidRDefault="008A071B" w:rsidP="00C14778">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Pr>
                <w:rFonts w:asciiTheme="minorBidi" w:hAnsiTheme="minorBidi"/>
                <w:sz w:val="28"/>
                <w:szCs w:val="28"/>
                <w:lang w:bidi="ar-KW"/>
              </w:rPr>
              <w:t>A</w:t>
            </w:r>
            <w:r w:rsidR="002D7624" w:rsidRPr="00E9093B">
              <w:rPr>
                <w:rFonts w:asciiTheme="minorBidi" w:hAnsiTheme="minorBidi"/>
                <w:sz w:val="28"/>
                <w:szCs w:val="28"/>
                <w:lang w:bidi="ar-KW"/>
              </w:rPr>
              <w:t>uditor’s job description</w:t>
            </w:r>
          </w:p>
        </w:tc>
        <w:tc>
          <w:tcPr>
            <w:tcW w:w="3060" w:type="dxa"/>
            <w:vAlign w:val="bottom"/>
          </w:tcPr>
          <w:p w14:paraId="644B31F5" w14:textId="5E07BA79" w:rsidR="002D7624" w:rsidRPr="00E9093B" w:rsidRDefault="002D7624" w:rsidP="00C147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7.755102%</w:t>
            </w:r>
          </w:p>
        </w:tc>
      </w:tr>
      <w:tr w:rsidR="002D7624" w:rsidRPr="00E9093B" w14:paraId="5BECE7D1" w14:textId="33C87D50" w:rsidTr="002D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3562BDA0" w14:textId="1685E07C"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7</w:t>
            </w:r>
          </w:p>
        </w:tc>
        <w:tc>
          <w:tcPr>
            <w:tcW w:w="879" w:type="dxa"/>
          </w:tcPr>
          <w:p w14:paraId="6690BCC9" w14:textId="480CFD6B" w:rsidR="002D7624" w:rsidRPr="00E9093B" w:rsidRDefault="00886C7C"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8</m:t>
                    </m:r>
                  </m:sub>
                </m:sSub>
              </m:oMath>
            </m:oMathPara>
          </w:p>
        </w:tc>
        <w:tc>
          <w:tcPr>
            <w:tcW w:w="5506" w:type="dxa"/>
          </w:tcPr>
          <w:p w14:paraId="59A7526B" w14:textId="50B939A4" w:rsidR="002D7624" w:rsidRPr="00E9093B" w:rsidRDefault="002D7624"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Development of auditing processes and procedures</w:t>
            </w:r>
          </w:p>
        </w:tc>
        <w:tc>
          <w:tcPr>
            <w:tcW w:w="3060" w:type="dxa"/>
            <w:vAlign w:val="bottom"/>
          </w:tcPr>
          <w:p w14:paraId="2D7C42D3" w14:textId="5EABAA7E" w:rsidR="002D7624" w:rsidRPr="00E9093B" w:rsidRDefault="002D7624" w:rsidP="00C147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7.55102%</w:t>
            </w:r>
          </w:p>
        </w:tc>
      </w:tr>
      <w:tr w:rsidR="002D7624" w:rsidRPr="00E9093B" w14:paraId="2F845A45" w14:textId="131C6D8D" w:rsidTr="002D7624">
        <w:tc>
          <w:tcPr>
            <w:cnfStyle w:val="001000000000" w:firstRow="0" w:lastRow="0" w:firstColumn="1" w:lastColumn="0" w:oddVBand="0" w:evenVBand="0" w:oddHBand="0" w:evenHBand="0" w:firstRowFirstColumn="0" w:firstRowLastColumn="0" w:lastRowFirstColumn="0" w:lastRowLastColumn="0"/>
            <w:tcW w:w="879" w:type="dxa"/>
          </w:tcPr>
          <w:p w14:paraId="3FE01954" w14:textId="2901AF0B"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8</w:t>
            </w:r>
          </w:p>
        </w:tc>
        <w:tc>
          <w:tcPr>
            <w:tcW w:w="879" w:type="dxa"/>
          </w:tcPr>
          <w:p w14:paraId="2A86289A" w14:textId="28116F1B" w:rsidR="002D7624" w:rsidRPr="00E9093B" w:rsidRDefault="00886C7C"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9</m:t>
                    </m:r>
                  </m:sub>
                </m:sSub>
              </m:oMath>
            </m:oMathPara>
          </w:p>
        </w:tc>
        <w:tc>
          <w:tcPr>
            <w:tcW w:w="5506" w:type="dxa"/>
          </w:tcPr>
          <w:p w14:paraId="77D06718" w14:textId="66130A4F" w:rsidR="002D7624" w:rsidRPr="00E9093B" w:rsidRDefault="002D7624"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Quality of output</w:t>
            </w:r>
          </w:p>
        </w:tc>
        <w:tc>
          <w:tcPr>
            <w:tcW w:w="3060" w:type="dxa"/>
            <w:vAlign w:val="bottom"/>
          </w:tcPr>
          <w:p w14:paraId="44A365FB" w14:textId="029CC0C9" w:rsidR="002D7624" w:rsidRPr="00E9093B" w:rsidRDefault="002D7624" w:rsidP="00C147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6.938776%</w:t>
            </w:r>
          </w:p>
        </w:tc>
      </w:tr>
      <w:tr w:rsidR="002D7624" w:rsidRPr="00E9093B" w14:paraId="6DAD6956" w14:textId="4B8C2B05" w:rsidTr="002D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7994AEE9" w14:textId="40A5031A"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9</w:t>
            </w:r>
          </w:p>
        </w:tc>
        <w:tc>
          <w:tcPr>
            <w:tcW w:w="879" w:type="dxa"/>
          </w:tcPr>
          <w:p w14:paraId="0387E887" w14:textId="1338800A" w:rsidR="002D7624" w:rsidRPr="00E9093B" w:rsidRDefault="00886C7C"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6</m:t>
                    </m:r>
                  </m:sub>
                </m:sSub>
              </m:oMath>
            </m:oMathPara>
          </w:p>
        </w:tc>
        <w:tc>
          <w:tcPr>
            <w:tcW w:w="5506" w:type="dxa"/>
          </w:tcPr>
          <w:p w14:paraId="0FF04642" w14:textId="7C2BD772" w:rsidR="002D7624" w:rsidRPr="00E9093B" w:rsidRDefault="002D7624"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Diversity of Professional development topics</w:t>
            </w:r>
          </w:p>
        </w:tc>
        <w:tc>
          <w:tcPr>
            <w:tcW w:w="3060" w:type="dxa"/>
            <w:vAlign w:val="bottom"/>
          </w:tcPr>
          <w:p w14:paraId="5B5B3AAD" w14:textId="1EC042B3" w:rsidR="002D7624" w:rsidRPr="00E9093B" w:rsidRDefault="002D7624" w:rsidP="00C147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5.986395%</w:t>
            </w:r>
          </w:p>
        </w:tc>
      </w:tr>
      <w:tr w:rsidR="002D7624" w:rsidRPr="00E9093B" w14:paraId="093FDF74" w14:textId="55E6F336" w:rsidTr="002D7624">
        <w:tc>
          <w:tcPr>
            <w:cnfStyle w:val="001000000000" w:firstRow="0" w:lastRow="0" w:firstColumn="1" w:lastColumn="0" w:oddVBand="0" w:evenVBand="0" w:oddHBand="0" w:evenHBand="0" w:firstRowFirstColumn="0" w:firstRowLastColumn="0" w:lastRowFirstColumn="0" w:lastRowLastColumn="0"/>
            <w:tcW w:w="879" w:type="dxa"/>
          </w:tcPr>
          <w:p w14:paraId="224DB022" w14:textId="1574C893"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10</w:t>
            </w:r>
          </w:p>
        </w:tc>
        <w:tc>
          <w:tcPr>
            <w:tcW w:w="879" w:type="dxa"/>
          </w:tcPr>
          <w:p w14:paraId="30AEFEC8" w14:textId="58071216" w:rsidR="002D7624" w:rsidRPr="00E9093B" w:rsidRDefault="00886C7C"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12</m:t>
                    </m:r>
                  </m:sub>
                </m:sSub>
              </m:oMath>
            </m:oMathPara>
          </w:p>
        </w:tc>
        <w:tc>
          <w:tcPr>
            <w:tcW w:w="5506" w:type="dxa"/>
          </w:tcPr>
          <w:p w14:paraId="4470FFEB" w14:textId="3632FDFB" w:rsidR="002D7624" w:rsidRPr="00E9093B" w:rsidRDefault="002D7624"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 xml:space="preserve">Identification of relevant information </w:t>
            </w:r>
          </w:p>
        </w:tc>
        <w:tc>
          <w:tcPr>
            <w:tcW w:w="3060" w:type="dxa"/>
            <w:vAlign w:val="bottom"/>
          </w:tcPr>
          <w:p w14:paraId="180D3BD5" w14:textId="5D4647E5" w:rsidR="002D7624" w:rsidRPr="00E9093B" w:rsidRDefault="002D7624" w:rsidP="00C147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5.442177%</w:t>
            </w:r>
          </w:p>
        </w:tc>
      </w:tr>
      <w:tr w:rsidR="002D7624" w:rsidRPr="00E9093B" w14:paraId="7A2D49DA" w14:textId="4EBD0C5B" w:rsidTr="002D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31A883AD" w14:textId="3C3F77DC"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11</w:t>
            </w:r>
          </w:p>
        </w:tc>
        <w:tc>
          <w:tcPr>
            <w:tcW w:w="879" w:type="dxa"/>
          </w:tcPr>
          <w:p w14:paraId="726C2B92" w14:textId="196ACF89" w:rsidR="002D7624" w:rsidRPr="00E9093B" w:rsidRDefault="00886C7C"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10</m:t>
                    </m:r>
                  </m:sub>
                </m:sSub>
              </m:oMath>
            </m:oMathPara>
          </w:p>
        </w:tc>
        <w:tc>
          <w:tcPr>
            <w:tcW w:w="5506" w:type="dxa"/>
          </w:tcPr>
          <w:p w14:paraId="3AD0765A" w14:textId="679B2CFC" w:rsidR="002D7624" w:rsidRPr="00E9093B" w:rsidRDefault="002D7624" w:rsidP="00C1477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Theme="minorBidi" w:hAnsiTheme="minorBidi"/>
                <w:sz w:val="28"/>
                <w:szCs w:val="28"/>
                <w:lang w:bidi="ar-KW"/>
              </w:rPr>
              <w:t>Utilization of working hours</w:t>
            </w:r>
          </w:p>
        </w:tc>
        <w:tc>
          <w:tcPr>
            <w:tcW w:w="3060" w:type="dxa"/>
            <w:vAlign w:val="bottom"/>
          </w:tcPr>
          <w:p w14:paraId="458FDED1" w14:textId="4719B3C3" w:rsidR="002D7624" w:rsidRPr="00E9093B" w:rsidRDefault="002D7624" w:rsidP="00C147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5.306122%</w:t>
            </w:r>
          </w:p>
        </w:tc>
      </w:tr>
      <w:tr w:rsidR="002D7624" w:rsidRPr="00E9093B" w14:paraId="1A9186B6" w14:textId="3B63D703" w:rsidTr="002D7624">
        <w:tc>
          <w:tcPr>
            <w:cnfStyle w:val="001000000000" w:firstRow="0" w:lastRow="0" w:firstColumn="1" w:lastColumn="0" w:oddVBand="0" w:evenVBand="0" w:oddHBand="0" w:evenHBand="0" w:firstRowFirstColumn="0" w:firstRowLastColumn="0" w:lastRowFirstColumn="0" w:lastRowLastColumn="0"/>
            <w:tcW w:w="879" w:type="dxa"/>
          </w:tcPr>
          <w:p w14:paraId="5B22EC11" w14:textId="69E5FF32" w:rsidR="002D7624" w:rsidRPr="00E9093B" w:rsidRDefault="002D7624" w:rsidP="002D7624">
            <w:pPr>
              <w:spacing w:line="360" w:lineRule="auto"/>
              <w:jc w:val="center"/>
              <w:rPr>
                <w:rFonts w:ascii="Arial" w:eastAsia="Calibri" w:hAnsi="Arial" w:cs="Arial"/>
                <w:sz w:val="28"/>
                <w:szCs w:val="28"/>
                <w:lang w:bidi="ar-KW"/>
              </w:rPr>
            </w:pPr>
            <w:r w:rsidRPr="00E9093B">
              <w:rPr>
                <w:rFonts w:ascii="Arial" w:eastAsia="Calibri" w:hAnsi="Arial" w:cs="Arial"/>
                <w:sz w:val="28"/>
                <w:szCs w:val="28"/>
                <w:lang w:bidi="ar-KW"/>
              </w:rPr>
              <w:t>12</w:t>
            </w:r>
          </w:p>
        </w:tc>
        <w:tc>
          <w:tcPr>
            <w:tcW w:w="879" w:type="dxa"/>
          </w:tcPr>
          <w:p w14:paraId="36773BF0" w14:textId="28D05393" w:rsidR="002D7624" w:rsidRPr="00E9093B" w:rsidRDefault="00886C7C"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11</m:t>
                    </m:r>
                  </m:sub>
                </m:sSub>
              </m:oMath>
            </m:oMathPara>
          </w:p>
        </w:tc>
        <w:tc>
          <w:tcPr>
            <w:tcW w:w="5506" w:type="dxa"/>
          </w:tcPr>
          <w:p w14:paraId="174336E3" w14:textId="7341BE05" w:rsidR="002D7624" w:rsidRPr="00E9093B" w:rsidRDefault="008A071B" w:rsidP="00C1477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Pr>
                <w:rFonts w:asciiTheme="minorBidi" w:hAnsiTheme="minorBidi"/>
                <w:sz w:val="28"/>
                <w:szCs w:val="28"/>
                <w:lang w:bidi="ar-KW"/>
              </w:rPr>
              <w:t>F</w:t>
            </w:r>
            <w:r w:rsidR="002D7624" w:rsidRPr="00E9093B">
              <w:rPr>
                <w:rFonts w:asciiTheme="minorBidi" w:hAnsiTheme="minorBidi"/>
                <w:sz w:val="28"/>
                <w:szCs w:val="28"/>
                <w:lang w:bidi="ar-KW"/>
              </w:rPr>
              <w:t>requency of repeated errors</w:t>
            </w:r>
          </w:p>
        </w:tc>
        <w:tc>
          <w:tcPr>
            <w:tcW w:w="3060" w:type="dxa"/>
            <w:vAlign w:val="bottom"/>
          </w:tcPr>
          <w:p w14:paraId="003C54D4" w14:textId="4BEECADD" w:rsidR="002D7624" w:rsidRPr="00E9093B" w:rsidRDefault="002D7624" w:rsidP="00C147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KW"/>
              </w:rPr>
            </w:pPr>
            <w:r w:rsidRPr="00E9093B">
              <w:rPr>
                <w:rFonts w:ascii="Calibri" w:hAnsi="Calibri" w:cs="Calibri"/>
                <w:color w:val="000000"/>
              </w:rPr>
              <w:t>5.238095%</w:t>
            </w:r>
          </w:p>
        </w:tc>
      </w:tr>
    </w:tbl>
    <w:bookmarkEnd w:id="17"/>
    <w:p w14:paraId="31299BC9" w14:textId="548DBE83" w:rsidR="001659C9" w:rsidRPr="00E9093B" w:rsidRDefault="001659C9" w:rsidP="001659C9">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Table(D)</w:t>
      </w:r>
    </w:p>
    <w:p w14:paraId="400DD523" w14:textId="57209F06" w:rsidR="003124FE" w:rsidRPr="00E9093B" w:rsidRDefault="000D5420" w:rsidP="00450616">
      <w:pPr>
        <w:spacing w:line="360" w:lineRule="auto"/>
        <w:jc w:val="both"/>
        <w:rPr>
          <w:rFonts w:asciiTheme="minorBidi" w:hAnsiTheme="minorBidi"/>
          <w:sz w:val="28"/>
          <w:szCs w:val="28"/>
          <w:lang w:bidi="ar-KW"/>
        </w:rPr>
      </w:pPr>
      <w:r w:rsidRPr="00E9093B">
        <w:rPr>
          <w:rFonts w:asciiTheme="minorBidi" w:eastAsia="Times New Roman" w:hAnsiTheme="minorBidi" w:cs="Courier New"/>
          <w:sz w:val="28"/>
          <w:szCs w:val="28"/>
          <w:lang w:bidi="ar-KW"/>
        </w:rPr>
        <w:t xml:space="preserve">The following graph presents the importance weight of each training factors based on the </w:t>
      </w:r>
      <w:r w:rsidR="00793679" w:rsidRPr="00E9093B">
        <w:rPr>
          <w:rFonts w:asciiTheme="minorBidi" w:eastAsia="Times New Roman" w:hAnsiTheme="minorBidi" w:cs="Courier New"/>
          <w:sz w:val="28"/>
          <w:szCs w:val="28"/>
          <w:lang w:bidi="ar-KW"/>
        </w:rPr>
        <w:t>decision makers</w:t>
      </w:r>
      <w:r w:rsidR="007A3040" w:rsidRPr="00E9093B">
        <w:rPr>
          <w:rFonts w:asciiTheme="minorBidi" w:eastAsia="Times New Roman" w:hAnsiTheme="minorBidi" w:cs="Courier New"/>
          <w:sz w:val="28"/>
          <w:szCs w:val="28"/>
          <w:lang w:bidi="ar-KW"/>
        </w:rPr>
        <w:t xml:space="preserve"> in SAB. It shows that the most important factor is </w:t>
      </w:r>
      <w:r w:rsidR="007A3040" w:rsidRPr="00E9093B">
        <w:rPr>
          <w:rFonts w:asciiTheme="minorBidi" w:hAnsiTheme="minorBidi"/>
          <w:sz w:val="28"/>
          <w:szCs w:val="28"/>
          <w:lang w:bidi="ar-KW"/>
        </w:rPr>
        <w:t>Quality of the job that is applied by auditor, whereas least important factor is minimizing the frequency of repeated errors.</w:t>
      </w:r>
    </w:p>
    <w:p w14:paraId="65DFBCEC" w14:textId="109B8F93" w:rsidR="00CA2915" w:rsidRPr="00E9093B" w:rsidRDefault="00EC10B3" w:rsidP="000D5420">
      <w:pPr>
        <w:spacing w:line="360" w:lineRule="auto"/>
        <w:jc w:val="center"/>
        <w:rPr>
          <w:rFonts w:asciiTheme="majorHAnsi" w:eastAsiaTheme="majorEastAsia" w:hAnsiTheme="majorHAnsi" w:cstheme="majorBidi"/>
          <w:color w:val="1F3763" w:themeColor="accent1" w:themeShade="7F"/>
          <w:sz w:val="24"/>
          <w:szCs w:val="24"/>
          <w:lang w:bidi="ar-KW"/>
        </w:rPr>
      </w:pPr>
      <w:r w:rsidRPr="00E9093B">
        <w:rPr>
          <w:noProof/>
        </w:rPr>
        <w:drawing>
          <wp:inline distT="0" distB="0" distL="0" distR="0" wp14:anchorId="171CA1CF" wp14:editId="5FC4A42A">
            <wp:extent cx="3269974" cy="2027583"/>
            <wp:effectExtent l="0" t="0" r="6985" b="10795"/>
            <wp:docPr id="198" name="Chart 1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738C68-AB20-4213-A29E-7F88B557D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060EE7" w14:textId="0FB4510F" w:rsidR="00E77C6E" w:rsidRPr="00E9093B" w:rsidRDefault="0059042A" w:rsidP="000D5420">
      <w:pPr>
        <w:pStyle w:val="Heading3"/>
        <w:rPr>
          <w:b/>
          <w:bCs/>
          <w:sz w:val="28"/>
          <w:szCs w:val="28"/>
          <w:lang w:bidi="ar-KW"/>
        </w:rPr>
      </w:pPr>
      <w:bookmarkStart w:id="18" w:name="_Toc508872043"/>
      <w:r w:rsidRPr="00E9093B">
        <w:rPr>
          <w:rFonts w:eastAsia="Times New Roman"/>
          <w:b/>
          <w:bCs/>
          <w:sz w:val="28"/>
          <w:szCs w:val="28"/>
          <w:lang w:bidi="ar-KW"/>
        </w:rPr>
        <w:lastRenderedPageBreak/>
        <w:t>4.1.3.</w:t>
      </w:r>
      <w:r w:rsidR="004D7B13" w:rsidRPr="00E9093B">
        <w:rPr>
          <w:b/>
          <w:bCs/>
          <w:sz w:val="28"/>
          <w:szCs w:val="28"/>
          <w:lang w:bidi="ar-KW"/>
        </w:rPr>
        <w:t>Results</w:t>
      </w:r>
      <w:bookmarkEnd w:id="18"/>
    </w:p>
    <w:p w14:paraId="5CD8E20C" w14:textId="1F001AE0" w:rsidR="004D7B13" w:rsidRPr="00E9093B" w:rsidRDefault="00CA2915" w:rsidP="00824B69">
      <w:pPr>
        <w:pStyle w:val="ListParagraph"/>
        <w:numPr>
          <w:ilvl w:val="0"/>
          <w:numId w:val="14"/>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The provided ranks specify that the most important factor is preforming the job in</w:t>
      </w:r>
      <w:r w:rsidR="005D7855" w:rsidRPr="00E9093B">
        <w:rPr>
          <w:rFonts w:asciiTheme="minorBidi" w:hAnsiTheme="minorBidi"/>
          <w:sz w:val="28"/>
          <w:szCs w:val="28"/>
          <w:lang w:bidi="ar-KW"/>
        </w:rPr>
        <w:t xml:space="preserve"> a</w:t>
      </w:r>
      <w:r w:rsidRPr="00E9093B">
        <w:rPr>
          <w:rFonts w:asciiTheme="minorBidi" w:hAnsiTheme="minorBidi"/>
          <w:sz w:val="28"/>
          <w:szCs w:val="28"/>
          <w:lang w:bidi="ar-KW"/>
        </w:rPr>
        <w:t xml:space="preserve"> high quality.</w:t>
      </w:r>
      <w:r w:rsidR="005D7855" w:rsidRPr="00E9093B">
        <w:rPr>
          <w:rFonts w:asciiTheme="minorBidi" w:hAnsiTheme="minorBidi"/>
          <w:sz w:val="28"/>
          <w:szCs w:val="28"/>
          <w:lang w:bidi="ar-KW"/>
        </w:rPr>
        <w:t xml:space="preserve"> </w:t>
      </w:r>
    </w:p>
    <w:p w14:paraId="6EABAED5" w14:textId="0F8C2A47" w:rsidR="00076942" w:rsidRPr="00E9093B" w:rsidRDefault="005D7855" w:rsidP="00824B69">
      <w:pPr>
        <w:pStyle w:val="ListParagraph"/>
        <w:numPr>
          <w:ilvl w:val="0"/>
          <w:numId w:val="14"/>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Top three factors </w:t>
      </w:r>
      <w:r w:rsidR="00076942" w:rsidRPr="00E9093B">
        <w:rPr>
          <w:rFonts w:asciiTheme="minorBidi" w:hAnsiTheme="minorBidi"/>
          <w:sz w:val="28"/>
          <w:szCs w:val="28"/>
          <w:lang w:bidi="ar-KW"/>
        </w:rPr>
        <w:t>show</w:t>
      </w:r>
      <w:r w:rsidR="00D273EE" w:rsidRPr="00E9093B">
        <w:rPr>
          <w:rFonts w:asciiTheme="minorBidi" w:hAnsiTheme="minorBidi"/>
          <w:sz w:val="28"/>
          <w:szCs w:val="28"/>
          <w:lang w:bidi="ar-KW"/>
        </w:rPr>
        <w:t xml:space="preserve"> the </w:t>
      </w:r>
      <w:r w:rsidR="006C442C" w:rsidRPr="00E9093B">
        <w:rPr>
          <w:rFonts w:asciiTheme="minorBidi" w:hAnsiTheme="minorBidi"/>
          <w:sz w:val="28"/>
          <w:szCs w:val="28"/>
          <w:lang w:bidi="ar-KW"/>
        </w:rPr>
        <w:t xml:space="preserve">main considerations </w:t>
      </w:r>
      <w:r w:rsidR="00196658" w:rsidRPr="00E9093B">
        <w:rPr>
          <w:rFonts w:asciiTheme="minorBidi" w:hAnsiTheme="minorBidi"/>
          <w:sz w:val="28"/>
          <w:szCs w:val="28"/>
          <w:lang w:bidi="ar-KW"/>
        </w:rPr>
        <w:t>of</w:t>
      </w:r>
      <w:r w:rsidR="003A0E86" w:rsidRPr="00E9093B">
        <w:rPr>
          <w:rFonts w:asciiTheme="minorBidi" w:hAnsiTheme="minorBidi"/>
          <w:sz w:val="28"/>
          <w:szCs w:val="28"/>
          <w:lang w:bidi="ar-KW"/>
        </w:rPr>
        <w:t xml:space="preserve"> abilities </w:t>
      </w:r>
      <w:r w:rsidR="00196658" w:rsidRPr="00E9093B">
        <w:rPr>
          <w:rFonts w:asciiTheme="minorBidi" w:hAnsiTheme="minorBidi"/>
          <w:sz w:val="28"/>
          <w:szCs w:val="28"/>
          <w:lang w:bidi="ar-KW"/>
        </w:rPr>
        <w:t>within each auditor</w:t>
      </w:r>
      <w:r w:rsidR="006C442C" w:rsidRPr="00E9093B">
        <w:rPr>
          <w:rFonts w:asciiTheme="minorBidi" w:hAnsiTheme="minorBidi"/>
          <w:sz w:val="28"/>
          <w:szCs w:val="28"/>
          <w:lang w:bidi="ar-KW"/>
        </w:rPr>
        <w:t>.</w:t>
      </w:r>
      <w:r w:rsidR="003A0E86" w:rsidRPr="00E9093B">
        <w:rPr>
          <w:rFonts w:asciiTheme="minorBidi" w:hAnsiTheme="minorBidi"/>
          <w:sz w:val="28"/>
          <w:szCs w:val="28"/>
          <w:lang w:bidi="ar-KW"/>
        </w:rPr>
        <w:t xml:space="preserve"> These abilities </w:t>
      </w:r>
      <w:r w:rsidR="00E91142" w:rsidRPr="00E9093B">
        <w:rPr>
          <w:rFonts w:asciiTheme="minorBidi" w:hAnsiTheme="minorBidi"/>
          <w:sz w:val="28"/>
          <w:szCs w:val="28"/>
          <w:lang w:bidi="ar-KW"/>
        </w:rPr>
        <w:t>revolve on</w:t>
      </w:r>
      <w:r w:rsidR="003A0E86" w:rsidRPr="00E9093B">
        <w:rPr>
          <w:rFonts w:asciiTheme="minorBidi" w:hAnsiTheme="minorBidi"/>
          <w:sz w:val="28"/>
          <w:szCs w:val="28"/>
          <w:lang w:bidi="ar-KW"/>
        </w:rPr>
        <w:t xml:space="preserve"> </w:t>
      </w:r>
      <w:r w:rsidR="00E91142" w:rsidRPr="00E9093B">
        <w:rPr>
          <w:rFonts w:asciiTheme="minorBidi" w:hAnsiTheme="minorBidi"/>
          <w:sz w:val="28"/>
          <w:szCs w:val="28"/>
          <w:lang w:bidi="ar-KW"/>
        </w:rPr>
        <w:t>a</w:t>
      </w:r>
      <w:r w:rsidR="006F724D" w:rsidRPr="00E9093B">
        <w:rPr>
          <w:rFonts w:asciiTheme="minorBidi" w:hAnsiTheme="minorBidi"/>
          <w:sz w:val="28"/>
          <w:szCs w:val="28"/>
          <w:lang w:bidi="ar-KW"/>
        </w:rPr>
        <w:t xml:space="preserve">pplying the responsibilities </w:t>
      </w:r>
      <w:r w:rsidR="006C442C" w:rsidRPr="00E9093B">
        <w:rPr>
          <w:rFonts w:asciiTheme="minorBidi" w:hAnsiTheme="minorBidi"/>
          <w:sz w:val="28"/>
          <w:szCs w:val="28"/>
          <w:lang w:bidi="ar-KW"/>
        </w:rPr>
        <w:t>using</w:t>
      </w:r>
      <w:r w:rsidR="006F724D" w:rsidRPr="00E9093B">
        <w:rPr>
          <w:rFonts w:asciiTheme="minorBidi" w:hAnsiTheme="minorBidi"/>
          <w:sz w:val="28"/>
          <w:szCs w:val="28"/>
          <w:lang w:bidi="ar-KW"/>
        </w:rPr>
        <w:t xml:space="preserve"> the</w:t>
      </w:r>
      <w:r w:rsidR="006C442C" w:rsidRPr="00E9093B">
        <w:rPr>
          <w:rFonts w:asciiTheme="minorBidi" w:hAnsiTheme="minorBidi"/>
          <w:sz w:val="28"/>
          <w:szCs w:val="28"/>
          <w:lang w:bidi="ar-KW"/>
        </w:rPr>
        <w:t xml:space="preserve"> </w:t>
      </w:r>
      <w:r w:rsidR="003E732A" w:rsidRPr="00E9093B">
        <w:rPr>
          <w:rFonts w:asciiTheme="minorBidi" w:hAnsiTheme="minorBidi"/>
          <w:sz w:val="28"/>
          <w:szCs w:val="28"/>
          <w:lang w:bidi="ar-KW"/>
        </w:rPr>
        <w:t>latest</w:t>
      </w:r>
      <w:r w:rsidR="006F724D" w:rsidRPr="00E9093B">
        <w:rPr>
          <w:rFonts w:asciiTheme="minorBidi" w:hAnsiTheme="minorBidi"/>
          <w:sz w:val="28"/>
          <w:szCs w:val="28"/>
          <w:lang w:bidi="ar-KW"/>
        </w:rPr>
        <w:t xml:space="preserve"> core</w:t>
      </w:r>
      <w:r w:rsidR="003E732A" w:rsidRPr="00E9093B">
        <w:rPr>
          <w:rFonts w:asciiTheme="minorBidi" w:hAnsiTheme="minorBidi"/>
          <w:sz w:val="28"/>
          <w:szCs w:val="28"/>
          <w:lang w:bidi="ar-KW"/>
        </w:rPr>
        <w:t xml:space="preserve"> knowledge</w:t>
      </w:r>
      <w:r w:rsidR="00196658" w:rsidRPr="00E9093B">
        <w:rPr>
          <w:rFonts w:asciiTheme="minorBidi" w:hAnsiTheme="minorBidi"/>
          <w:sz w:val="28"/>
          <w:szCs w:val="28"/>
          <w:lang w:bidi="ar-KW"/>
        </w:rPr>
        <w:t xml:space="preserve"> </w:t>
      </w:r>
      <w:r w:rsidR="006F724D" w:rsidRPr="00E9093B">
        <w:rPr>
          <w:rFonts w:asciiTheme="minorBidi" w:hAnsiTheme="minorBidi"/>
          <w:sz w:val="28"/>
          <w:szCs w:val="28"/>
          <w:lang w:bidi="ar-KW"/>
        </w:rPr>
        <w:t>and in a high level of quality</w:t>
      </w:r>
      <w:r w:rsidR="003E732A" w:rsidRPr="00E9093B">
        <w:rPr>
          <w:rFonts w:asciiTheme="minorBidi" w:hAnsiTheme="minorBidi"/>
          <w:sz w:val="28"/>
          <w:szCs w:val="28"/>
          <w:lang w:bidi="ar-KW"/>
        </w:rPr>
        <w:t>.</w:t>
      </w:r>
      <w:r w:rsidR="006F724D" w:rsidRPr="00E9093B">
        <w:rPr>
          <w:rFonts w:asciiTheme="minorBidi" w:hAnsiTheme="minorBidi"/>
          <w:sz w:val="28"/>
          <w:szCs w:val="28"/>
          <w:lang w:bidi="ar-KW"/>
        </w:rPr>
        <w:t xml:space="preserve"> </w:t>
      </w:r>
    </w:p>
    <w:p w14:paraId="53BD07D0" w14:textId="37F3CFA7" w:rsidR="00076942" w:rsidRPr="00E9093B" w:rsidRDefault="00076942" w:rsidP="00824B69">
      <w:pPr>
        <w:pStyle w:val="ListParagraph"/>
        <w:numPr>
          <w:ilvl w:val="0"/>
          <w:numId w:val="14"/>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One of the highest ranks is the personality and the communication’s </w:t>
      </w:r>
      <w:r w:rsidR="00506300" w:rsidRPr="00E9093B">
        <w:rPr>
          <w:rFonts w:asciiTheme="minorBidi" w:hAnsiTheme="minorBidi"/>
          <w:sz w:val="28"/>
          <w:szCs w:val="28"/>
          <w:lang w:bidi="ar-KW"/>
        </w:rPr>
        <w:t>skills,</w:t>
      </w:r>
      <w:r w:rsidRPr="00E9093B">
        <w:rPr>
          <w:rFonts w:asciiTheme="minorBidi" w:hAnsiTheme="minorBidi"/>
          <w:sz w:val="28"/>
          <w:szCs w:val="28"/>
          <w:lang w:bidi="ar-KW"/>
        </w:rPr>
        <w:t xml:space="preserve"> which is important to auditor on several level</w:t>
      </w:r>
      <w:r w:rsidR="00196658" w:rsidRPr="00E9093B">
        <w:rPr>
          <w:rFonts w:asciiTheme="minorBidi" w:hAnsiTheme="minorBidi"/>
          <w:sz w:val="28"/>
          <w:szCs w:val="28"/>
          <w:lang w:bidi="ar-KW"/>
        </w:rPr>
        <w:t>s such as knowledge transfer,</w:t>
      </w:r>
      <w:r w:rsidRPr="00E9093B">
        <w:rPr>
          <w:rFonts w:asciiTheme="minorBidi" w:hAnsiTheme="minorBidi"/>
          <w:sz w:val="28"/>
          <w:szCs w:val="28"/>
          <w:lang w:bidi="ar-KW"/>
        </w:rPr>
        <w:t xml:space="preserve"> leading teams and sections.</w:t>
      </w:r>
    </w:p>
    <w:p w14:paraId="2BD895CE" w14:textId="65A6314A" w:rsidR="00F83C35" w:rsidRPr="00E9093B" w:rsidRDefault="00F83C35" w:rsidP="008A071B">
      <w:pPr>
        <w:pStyle w:val="ListParagraph"/>
        <w:numPr>
          <w:ilvl w:val="0"/>
          <w:numId w:val="14"/>
        </w:numPr>
        <w:spacing w:line="360" w:lineRule="auto"/>
        <w:jc w:val="both"/>
        <w:rPr>
          <w:rFonts w:asciiTheme="minorBidi" w:hAnsiTheme="minorBidi"/>
          <w:sz w:val="28"/>
          <w:szCs w:val="28"/>
          <w:lang w:bidi="ar-KW"/>
        </w:rPr>
      </w:pPr>
      <w:r w:rsidRPr="00E9093B">
        <w:rPr>
          <w:rFonts w:asciiTheme="minorBidi" w:hAnsiTheme="minorBidi"/>
          <w:sz w:val="28"/>
          <w:szCs w:val="28"/>
          <w:lang w:bidi="ar-KW"/>
        </w:rPr>
        <w:t>Top fi</w:t>
      </w:r>
      <w:r w:rsidR="00816124" w:rsidRPr="00E9093B">
        <w:rPr>
          <w:rFonts w:asciiTheme="minorBidi" w:hAnsiTheme="minorBidi"/>
          <w:sz w:val="28"/>
          <w:szCs w:val="28"/>
          <w:lang w:bidi="ar-KW"/>
        </w:rPr>
        <w:t>ve factors show that decision makers</w:t>
      </w:r>
      <w:r w:rsidRPr="00E9093B">
        <w:rPr>
          <w:rFonts w:asciiTheme="minorBidi" w:hAnsiTheme="minorBidi"/>
          <w:sz w:val="28"/>
          <w:szCs w:val="28"/>
          <w:lang w:bidi="ar-KW"/>
        </w:rPr>
        <w:t xml:space="preserve"> have a high understanding of the role that each factor </w:t>
      </w:r>
      <w:r w:rsidR="008A071B">
        <w:rPr>
          <w:rFonts w:asciiTheme="minorBidi" w:hAnsiTheme="minorBidi"/>
          <w:sz w:val="28"/>
          <w:szCs w:val="28"/>
          <w:lang w:bidi="ar-KW"/>
        </w:rPr>
        <w:t>perform</w:t>
      </w:r>
      <w:r w:rsidRPr="00E9093B">
        <w:rPr>
          <w:rFonts w:asciiTheme="minorBidi" w:hAnsiTheme="minorBidi"/>
          <w:sz w:val="28"/>
          <w:szCs w:val="28"/>
          <w:lang w:bidi="ar-KW"/>
        </w:rPr>
        <w:t>. Because they provide a higher priority to</w:t>
      </w:r>
      <w:r w:rsidR="00196658" w:rsidRPr="00E9093B">
        <w:rPr>
          <w:rFonts w:asciiTheme="minorBidi" w:hAnsiTheme="minorBidi"/>
          <w:sz w:val="28"/>
          <w:szCs w:val="28"/>
          <w:lang w:bidi="ar-KW"/>
        </w:rPr>
        <w:t xml:space="preserve"> the</w:t>
      </w:r>
      <w:r w:rsidRPr="00E9093B">
        <w:rPr>
          <w:rFonts w:asciiTheme="minorBidi" w:hAnsiTheme="minorBidi"/>
          <w:sz w:val="28"/>
          <w:szCs w:val="28"/>
          <w:lang w:bidi="ar-KW"/>
        </w:rPr>
        <w:t xml:space="preserve"> cause factors in a way to improve other factors indirectly. </w:t>
      </w:r>
    </w:p>
    <w:p w14:paraId="38320E81" w14:textId="4F67C9BF" w:rsidR="00A94F87" w:rsidRPr="00E9093B" w:rsidRDefault="00D617EE" w:rsidP="00D617EE">
      <w:pPr>
        <w:pStyle w:val="ListParagraph"/>
        <w:numPr>
          <w:ilvl w:val="0"/>
          <w:numId w:val="14"/>
        </w:numPr>
        <w:spacing w:after="240"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Bottom three factors had a close weight due of auditor’s working environment. </w:t>
      </w:r>
      <w:r w:rsidR="00B84FA3" w:rsidRPr="00E9093B">
        <w:rPr>
          <w:rFonts w:asciiTheme="minorBidi" w:hAnsiTheme="minorBidi"/>
          <w:sz w:val="28"/>
          <w:szCs w:val="28"/>
          <w:lang w:bidi="ar-KW"/>
        </w:rPr>
        <w:t>SAB designed an efficient environment through working in teams that increase the level of collaboration,</w:t>
      </w:r>
      <w:r w:rsidR="0045441D" w:rsidRPr="00E9093B">
        <w:rPr>
          <w:rFonts w:asciiTheme="minorBidi" w:hAnsiTheme="minorBidi"/>
          <w:sz w:val="28"/>
          <w:szCs w:val="28"/>
          <w:lang w:bidi="ar-KW"/>
        </w:rPr>
        <w:t xml:space="preserve"> review and direct consultation. Thus, it </w:t>
      </w:r>
      <w:r w:rsidRPr="00E9093B">
        <w:rPr>
          <w:rFonts w:asciiTheme="minorBidi" w:hAnsiTheme="minorBidi"/>
          <w:sz w:val="28"/>
          <w:szCs w:val="28"/>
          <w:lang w:bidi="ar-KW"/>
        </w:rPr>
        <w:t>increase</w:t>
      </w:r>
      <w:r w:rsidR="0045441D" w:rsidRPr="00E9093B">
        <w:rPr>
          <w:rFonts w:asciiTheme="minorBidi" w:hAnsiTheme="minorBidi"/>
          <w:sz w:val="28"/>
          <w:szCs w:val="28"/>
          <w:lang w:bidi="ar-KW"/>
        </w:rPr>
        <w:t>s</w:t>
      </w:r>
      <w:r w:rsidRPr="00E9093B">
        <w:rPr>
          <w:rFonts w:asciiTheme="minorBidi" w:hAnsiTheme="minorBidi"/>
          <w:sz w:val="28"/>
          <w:szCs w:val="28"/>
          <w:lang w:bidi="ar-KW"/>
        </w:rPr>
        <w:t xml:space="preserve"> </w:t>
      </w:r>
      <w:r w:rsidR="0045441D" w:rsidRPr="00E9093B">
        <w:rPr>
          <w:rFonts w:asciiTheme="minorBidi" w:hAnsiTheme="minorBidi"/>
          <w:sz w:val="28"/>
          <w:szCs w:val="28"/>
          <w:lang w:bidi="ar-KW"/>
        </w:rPr>
        <w:t>the</w:t>
      </w:r>
      <w:r w:rsidRPr="00E9093B">
        <w:rPr>
          <w:rFonts w:asciiTheme="minorBidi" w:hAnsiTheme="minorBidi"/>
          <w:sz w:val="28"/>
          <w:szCs w:val="28"/>
          <w:lang w:bidi="ar-KW"/>
        </w:rPr>
        <w:t xml:space="preserve"> ability o</w:t>
      </w:r>
      <w:r w:rsidR="0045441D" w:rsidRPr="00E9093B">
        <w:rPr>
          <w:rFonts w:asciiTheme="minorBidi" w:hAnsiTheme="minorBidi"/>
          <w:sz w:val="28"/>
          <w:szCs w:val="28"/>
          <w:lang w:bidi="ar-KW"/>
        </w:rPr>
        <w:t>f</w:t>
      </w:r>
      <w:r w:rsidRPr="00E9093B">
        <w:rPr>
          <w:rFonts w:asciiTheme="minorBidi" w:hAnsiTheme="minorBidi"/>
          <w:sz w:val="28"/>
          <w:szCs w:val="28"/>
          <w:lang w:bidi="ar-KW"/>
        </w:rPr>
        <w:t xml:space="preserve"> identifying relevant information</w:t>
      </w:r>
      <w:r w:rsidR="0045441D" w:rsidRPr="00E9093B">
        <w:rPr>
          <w:rFonts w:asciiTheme="minorBidi" w:hAnsiTheme="minorBidi"/>
          <w:sz w:val="28"/>
          <w:szCs w:val="28"/>
          <w:lang w:bidi="ar-KW"/>
        </w:rPr>
        <w:t>, utilizing working hours</w:t>
      </w:r>
      <w:r w:rsidRPr="00E9093B">
        <w:rPr>
          <w:rFonts w:asciiTheme="minorBidi" w:hAnsiTheme="minorBidi"/>
          <w:sz w:val="28"/>
          <w:szCs w:val="28"/>
          <w:lang w:bidi="ar-KW"/>
        </w:rPr>
        <w:t xml:space="preserve"> and </w:t>
      </w:r>
      <w:r w:rsidR="0045441D" w:rsidRPr="00E9093B">
        <w:rPr>
          <w:rFonts w:asciiTheme="minorBidi" w:hAnsiTheme="minorBidi"/>
          <w:sz w:val="28"/>
          <w:szCs w:val="28"/>
          <w:lang w:bidi="ar-KW"/>
        </w:rPr>
        <w:t>avoiding repeated errors.</w:t>
      </w:r>
    </w:p>
    <w:p w14:paraId="6C1FD42E" w14:textId="4FC5CB3C" w:rsidR="00257283" w:rsidRPr="00E9093B" w:rsidRDefault="0045441D" w:rsidP="008A071B">
      <w:pPr>
        <w:pStyle w:val="ListParagraph"/>
        <w:numPr>
          <w:ilvl w:val="0"/>
          <w:numId w:val="14"/>
        </w:numPr>
        <w:spacing w:after="240"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The </w:t>
      </w:r>
      <w:r w:rsidR="008A071B">
        <w:rPr>
          <w:rFonts w:asciiTheme="minorBidi" w:hAnsiTheme="minorBidi"/>
          <w:sz w:val="28"/>
          <w:szCs w:val="28"/>
          <w:lang w:bidi="ar-KW"/>
        </w:rPr>
        <w:t xml:space="preserve">acting </w:t>
      </w:r>
      <w:r w:rsidRPr="00E9093B">
        <w:rPr>
          <w:rFonts w:asciiTheme="minorBidi" w:hAnsiTheme="minorBidi"/>
          <w:sz w:val="28"/>
          <w:szCs w:val="28"/>
          <w:lang w:bidi="ar-KW"/>
        </w:rPr>
        <w:t>president of SAB introduced</w:t>
      </w:r>
      <w:r w:rsidR="00506300" w:rsidRPr="00E9093B">
        <w:rPr>
          <w:rFonts w:asciiTheme="minorBidi" w:hAnsiTheme="minorBidi"/>
          <w:sz w:val="28"/>
          <w:szCs w:val="28"/>
          <w:lang w:bidi="ar-KW"/>
        </w:rPr>
        <w:t xml:space="preserve"> </w:t>
      </w:r>
      <w:r w:rsidR="00257283" w:rsidRPr="00E9093B">
        <w:rPr>
          <w:rFonts w:asciiTheme="minorBidi" w:hAnsiTheme="minorBidi"/>
          <w:sz w:val="28"/>
          <w:szCs w:val="28"/>
          <w:lang w:bidi="ar-KW"/>
        </w:rPr>
        <w:t>an important factor</w:t>
      </w:r>
      <w:r w:rsidR="00E743A6" w:rsidRPr="00E9093B">
        <w:rPr>
          <w:rFonts w:asciiTheme="minorBidi" w:hAnsiTheme="minorBidi"/>
          <w:sz w:val="28"/>
          <w:szCs w:val="28"/>
          <w:lang w:bidi="ar-KW"/>
        </w:rPr>
        <w:t xml:space="preserve"> that improve auditor’s work</w:t>
      </w:r>
      <w:r w:rsidR="00257283" w:rsidRPr="00E9093B">
        <w:rPr>
          <w:rFonts w:asciiTheme="minorBidi" w:hAnsiTheme="minorBidi"/>
          <w:sz w:val="28"/>
          <w:szCs w:val="28"/>
          <w:lang w:bidi="ar-KW"/>
        </w:rPr>
        <w:t>, which is i</w:t>
      </w:r>
      <w:r w:rsidRPr="00E9093B">
        <w:rPr>
          <w:rFonts w:asciiTheme="minorBidi" w:hAnsiTheme="minorBidi"/>
          <w:sz w:val="28"/>
          <w:szCs w:val="28"/>
          <w:lang w:bidi="ar-KW"/>
        </w:rPr>
        <w:t>ncrease the</w:t>
      </w:r>
      <w:r w:rsidR="00257283" w:rsidRPr="00E9093B">
        <w:rPr>
          <w:rFonts w:asciiTheme="minorBidi" w:hAnsiTheme="minorBidi"/>
          <w:sz w:val="28"/>
          <w:szCs w:val="28"/>
          <w:lang w:bidi="ar-KW"/>
        </w:rPr>
        <w:t xml:space="preserve"> Professio</w:t>
      </w:r>
      <w:r w:rsidRPr="00E9093B">
        <w:rPr>
          <w:rFonts w:asciiTheme="minorBidi" w:hAnsiTheme="minorBidi"/>
          <w:sz w:val="28"/>
          <w:szCs w:val="28"/>
          <w:lang w:bidi="ar-KW"/>
        </w:rPr>
        <w:t>nal leading skills for the auditor</w:t>
      </w:r>
      <w:r w:rsidR="00257283" w:rsidRPr="00E9093B">
        <w:rPr>
          <w:rFonts w:asciiTheme="minorBidi" w:hAnsiTheme="minorBidi"/>
          <w:sz w:val="28"/>
          <w:szCs w:val="28"/>
          <w:lang w:bidi="ar-KW"/>
        </w:rPr>
        <w:t xml:space="preserve"> prior each supervising position.</w:t>
      </w:r>
    </w:p>
    <w:p w14:paraId="2AF81D0F" w14:textId="1FCCD3BA" w:rsidR="00257283" w:rsidRPr="00E9093B" w:rsidRDefault="0045441D" w:rsidP="00824B69">
      <w:pPr>
        <w:pStyle w:val="ListParagraph"/>
        <w:numPr>
          <w:ilvl w:val="0"/>
          <w:numId w:val="14"/>
        </w:numPr>
        <w:spacing w:after="240" w:line="360" w:lineRule="auto"/>
        <w:jc w:val="both"/>
        <w:rPr>
          <w:rFonts w:asciiTheme="minorBidi" w:hAnsiTheme="minorBidi"/>
          <w:sz w:val="28"/>
          <w:szCs w:val="28"/>
          <w:lang w:bidi="ar-KW"/>
        </w:rPr>
      </w:pPr>
      <w:r w:rsidRPr="00E9093B">
        <w:rPr>
          <w:rFonts w:asciiTheme="minorBidi" w:hAnsiTheme="minorBidi"/>
          <w:sz w:val="28"/>
          <w:szCs w:val="28"/>
          <w:lang w:bidi="ar-KW"/>
        </w:rPr>
        <w:t>Some decision makers introduced</w:t>
      </w:r>
      <w:r w:rsidR="00257283" w:rsidRPr="00E9093B">
        <w:rPr>
          <w:rFonts w:asciiTheme="minorBidi" w:hAnsiTheme="minorBidi"/>
          <w:sz w:val="28"/>
          <w:szCs w:val="28"/>
          <w:lang w:bidi="ar-KW"/>
        </w:rPr>
        <w:t xml:space="preserve"> more goals</w:t>
      </w:r>
      <w:r w:rsidR="00013F09" w:rsidRPr="00E9093B">
        <w:rPr>
          <w:rFonts w:asciiTheme="minorBidi" w:hAnsiTheme="minorBidi"/>
          <w:sz w:val="28"/>
          <w:szCs w:val="28"/>
          <w:lang w:bidi="ar-KW"/>
        </w:rPr>
        <w:t xml:space="preserve"> that improve auditor’s work</w:t>
      </w:r>
      <w:r w:rsidR="00CB1BF5" w:rsidRPr="00E9093B">
        <w:rPr>
          <w:rFonts w:asciiTheme="minorBidi" w:hAnsiTheme="minorBidi"/>
          <w:sz w:val="28"/>
          <w:szCs w:val="28"/>
          <w:lang w:bidi="ar-KW"/>
        </w:rPr>
        <w:t>. These goals should be studied before</w:t>
      </w:r>
      <w:r w:rsidR="00B05B5E" w:rsidRPr="00E9093B">
        <w:rPr>
          <w:rFonts w:asciiTheme="minorBidi" w:hAnsiTheme="minorBidi"/>
          <w:sz w:val="28"/>
          <w:szCs w:val="28"/>
          <w:lang w:bidi="ar-KW"/>
        </w:rPr>
        <w:t xml:space="preserve"> extract</w:t>
      </w:r>
      <w:r w:rsidR="00CB1BF5" w:rsidRPr="00E9093B">
        <w:rPr>
          <w:rFonts w:asciiTheme="minorBidi" w:hAnsiTheme="minorBidi"/>
          <w:sz w:val="28"/>
          <w:szCs w:val="28"/>
          <w:lang w:bidi="ar-KW"/>
        </w:rPr>
        <w:t>ing</w:t>
      </w:r>
      <w:r w:rsidR="00013F09" w:rsidRPr="00E9093B">
        <w:rPr>
          <w:rFonts w:asciiTheme="minorBidi" w:hAnsiTheme="minorBidi"/>
          <w:sz w:val="28"/>
          <w:szCs w:val="28"/>
          <w:lang w:bidi="ar-KW"/>
        </w:rPr>
        <w:t xml:space="preserve"> the factors that affect them.</w:t>
      </w:r>
      <w:r w:rsidR="00B05B5E" w:rsidRPr="00E9093B">
        <w:rPr>
          <w:rFonts w:asciiTheme="minorBidi" w:hAnsiTheme="minorBidi"/>
          <w:sz w:val="28"/>
          <w:szCs w:val="28"/>
          <w:lang w:bidi="ar-KW"/>
        </w:rPr>
        <w:t xml:space="preserve"> </w:t>
      </w:r>
      <w:r w:rsidR="00013F09" w:rsidRPr="00E9093B">
        <w:rPr>
          <w:rFonts w:asciiTheme="minorBidi" w:hAnsiTheme="minorBidi"/>
          <w:sz w:val="28"/>
          <w:szCs w:val="28"/>
          <w:lang w:bidi="ar-KW"/>
        </w:rPr>
        <w:t>The goals are as follows:</w:t>
      </w:r>
    </w:p>
    <w:p w14:paraId="6DE9ECCE" w14:textId="6F149575" w:rsidR="00257283" w:rsidRPr="00E9093B" w:rsidRDefault="00257283" w:rsidP="00824B69">
      <w:pPr>
        <w:pStyle w:val="ListParagraph"/>
        <w:numPr>
          <w:ilvl w:val="1"/>
          <w:numId w:val="14"/>
        </w:numPr>
        <w:spacing w:after="240" w:line="360" w:lineRule="auto"/>
        <w:jc w:val="both"/>
        <w:rPr>
          <w:rFonts w:asciiTheme="minorBidi" w:hAnsiTheme="minorBidi"/>
          <w:sz w:val="28"/>
          <w:szCs w:val="28"/>
          <w:lang w:bidi="ar-KW"/>
        </w:rPr>
      </w:pPr>
      <w:r w:rsidRPr="00E9093B">
        <w:rPr>
          <w:rFonts w:asciiTheme="minorBidi" w:hAnsiTheme="minorBidi"/>
          <w:sz w:val="28"/>
          <w:szCs w:val="28"/>
          <w:lang w:bidi="ar-KW"/>
        </w:rPr>
        <w:t xml:space="preserve">Provide more </w:t>
      </w:r>
      <w:r w:rsidR="00013F09" w:rsidRPr="00E9093B">
        <w:rPr>
          <w:rFonts w:asciiTheme="minorBidi" w:hAnsiTheme="minorBidi"/>
          <w:sz w:val="28"/>
          <w:szCs w:val="28"/>
          <w:lang w:bidi="ar-KW"/>
        </w:rPr>
        <w:t xml:space="preserve">lows and </w:t>
      </w:r>
      <w:r w:rsidRPr="00E9093B">
        <w:rPr>
          <w:rFonts w:asciiTheme="minorBidi" w:hAnsiTheme="minorBidi"/>
          <w:sz w:val="28"/>
          <w:szCs w:val="28"/>
          <w:lang w:bidi="ar-KW"/>
        </w:rPr>
        <w:t>adjustment</w:t>
      </w:r>
      <w:r w:rsidR="00013F09" w:rsidRPr="00E9093B">
        <w:rPr>
          <w:rFonts w:asciiTheme="minorBidi" w:hAnsiTheme="minorBidi"/>
          <w:sz w:val="28"/>
          <w:szCs w:val="28"/>
          <w:lang w:bidi="ar-KW"/>
        </w:rPr>
        <w:t>s</w:t>
      </w:r>
      <w:r w:rsidRPr="00E9093B">
        <w:rPr>
          <w:rFonts w:asciiTheme="minorBidi" w:hAnsiTheme="minorBidi"/>
          <w:sz w:val="28"/>
          <w:szCs w:val="28"/>
          <w:lang w:bidi="ar-KW"/>
        </w:rPr>
        <w:t xml:space="preserve"> to enco</w:t>
      </w:r>
      <w:r w:rsidR="00B05B5E" w:rsidRPr="00E9093B">
        <w:rPr>
          <w:rFonts w:asciiTheme="minorBidi" w:hAnsiTheme="minorBidi"/>
          <w:sz w:val="28"/>
          <w:szCs w:val="28"/>
          <w:lang w:bidi="ar-KW"/>
        </w:rPr>
        <w:t>urage team works and the ability of measuring the lev</w:t>
      </w:r>
      <w:r w:rsidR="009E4B58" w:rsidRPr="00E9093B">
        <w:rPr>
          <w:rFonts w:asciiTheme="minorBidi" w:hAnsiTheme="minorBidi"/>
          <w:sz w:val="28"/>
          <w:szCs w:val="28"/>
          <w:lang w:bidi="ar-KW"/>
        </w:rPr>
        <w:t>el of collaboration between its</w:t>
      </w:r>
      <w:r w:rsidR="00B05B5E" w:rsidRPr="00E9093B">
        <w:rPr>
          <w:rFonts w:asciiTheme="minorBidi" w:hAnsiTheme="minorBidi"/>
          <w:sz w:val="28"/>
          <w:szCs w:val="28"/>
          <w:lang w:bidi="ar-KW"/>
        </w:rPr>
        <w:t xml:space="preserve"> members. </w:t>
      </w:r>
    </w:p>
    <w:p w14:paraId="5FB52008" w14:textId="5C729F3D" w:rsidR="00CB1BF5" w:rsidRPr="00E9093B" w:rsidRDefault="00257283" w:rsidP="00824B69">
      <w:pPr>
        <w:pStyle w:val="ListParagraph"/>
        <w:numPr>
          <w:ilvl w:val="1"/>
          <w:numId w:val="14"/>
        </w:numPr>
        <w:spacing w:after="240" w:line="360" w:lineRule="auto"/>
        <w:jc w:val="both"/>
        <w:rPr>
          <w:rFonts w:asciiTheme="minorBidi" w:hAnsiTheme="minorBidi"/>
          <w:sz w:val="28"/>
          <w:szCs w:val="28"/>
          <w:lang w:bidi="ar-KW"/>
        </w:rPr>
      </w:pPr>
      <w:r w:rsidRPr="00E9093B">
        <w:rPr>
          <w:rFonts w:asciiTheme="minorBidi" w:hAnsiTheme="minorBidi"/>
          <w:sz w:val="28"/>
          <w:szCs w:val="28"/>
          <w:lang w:bidi="ar-KW"/>
        </w:rPr>
        <w:lastRenderedPageBreak/>
        <w:t xml:space="preserve">Increase the integration between </w:t>
      </w:r>
      <w:r w:rsidR="00B05B5E" w:rsidRPr="00E9093B">
        <w:rPr>
          <w:rFonts w:asciiTheme="minorBidi" w:hAnsiTheme="minorBidi"/>
          <w:sz w:val="28"/>
          <w:szCs w:val="28"/>
          <w:lang w:bidi="ar-KW"/>
        </w:rPr>
        <w:t xml:space="preserve">different sectors of </w:t>
      </w:r>
      <w:r w:rsidR="00CB1BF5" w:rsidRPr="00E9093B">
        <w:rPr>
          <w:rFonts w:asciiTheme="minorBidi" w:hAnsiTheme="minorBidi"/>
          <w:sz w:val="28"/>
          <w:szCs w:val="28"/>
          <w:lang w:bidi="ar-KW"/>
        </w:rPr>
        <w:t>auditing to enhance and fasten the process of auditing. The integration should take different levels such as human resources, documents and output.</w:t>
      </w:r>
    </w:p>
    <w:p w14:paraId="39F4A000" w14:textId="07C8365E" w:rsidR="00AB5F1E" w:rsidRPr="00E9093B" w:rsidRDefault="0059042A" w:rsidP="00B653BE">
      <w:pPr>
        <w:pStyle w:val="Heading2"/>
        <w:spacing w:after="240" w:line="360" w:lineRule="auto"/>
        <w:jc w:val="both"/>
        <w:rPr>
          <w:rFonts w:eastAsia="Times New Roman"/>
          <w:b/>
          <w:bCs/>
          <w:sz w:val="32"/>
          <w:szCs w:val="32"/>
          <w:lang w:bidi="ar-KW"/>
        </w:rPr>
      </w:pPr>
      <w:bookmarkStart w:id="19" w:name="_Toc508872044"/>
      <w:r w:rsidRPr="00E9093B">
        <w:rPr>
          <w:rFonts w:eastAsia="Times New Roman"/>
          <w:b/>
          <w:bCs/>
          <w:sz w:val="32"/>
          <w:szCs w:val="32"/>
          <w:lang w:bidi="ar-KW"/>
        </w:rPr>
        <w:t>4.2.</w:t>
      </w:r>
      <w:r w:rsidR="008A071B">
        <w:rPr>
          <w:rFonts w:eastAsia="Times New Roman"/>
          <w:b/>
          <w:bCs/>
          <w:sz w:val="32"/>
          <w:szCs w:val="32"/>
          <w:lang w:bidi="ar-KW"/>
        </w:rPr>
        <w:t>Support of Youth’s Ideas and T</w:t>
      </w:r>
      <w:r w:rsidR="00D873AE" w:rsidRPr="00E9093B">
        <w:rPr>
          <w:rFonts w:eastAsia="Times New Roman"/>
          <w:b/>
          <w:bCs/>
          <w:sz w:val="32"/>
          <w:szCs w:val="32"/>
          <w:lang w:bidi="ar-KW"/>
        </w:rPr>
        <w:t>raining factors in SAB</w:t>
      </w:r>
      <w:bookmarkEnd w:id="19"/>
    </w:p>
    <w:p w14:paraId="358136F3" w14:textId="42BE8B27" w:rsidR="00E743A6" w:rsidRPr="00E9093B" w:rsidRDefault="0059042A" w:rsidP="00E743A6">
      <w:pPr>
        <w:pStyle w:val="Heading3"/>
        <w:rPr>
          <w:b/>
          <w:bCs/>
          <w:sz w:val="28"/>
          <w:szCs w:val="28"/>
        </w:rPr>
      </w:pPr>
      <w:bookmarkStart w:id="20" w:name="_Toc508872045"/>
      <w:r w:rsidRPr="00E9093B">
        <w:rPr>
          <w:b/>
          <w:bCs/>
          <w:sz w:val="28"/>
          <w:szCs w:val="28"/>
        </w:rPr>
        <w:t>4.2.1.</w:t>
      </w:r>
      <w:r w:rsidR="00E743A6" w:rsidRPr="00E9093B">
        <w:rPr>
          <w:b/>
          <w:bCs/>
          <w:sz w:val="28"/>
          <w:szCs w:val="28"/>
        </w:rPr>
        <w:t>Analysis</w:t>
      </w:r>
      <w:bookmarkEnd w:id="20"/>
      <w:r w:rsidR="00E743A6" w:rsidRPr="00E9093B">
        <w:rPr>
          <w:b/>
          <w:bCs/>
          <w:sz w:val="28"/>
          <w:szCs w:val="28"/>
        </w:rPr>
        <w:t xml:space="preserve"> </w:t>
      </w:r>
    </w:p>
    <w:p w14:paraId="0B9366F4" w14:textId="7A8976E6" w:rsidR="00D873AE" w:rsidRPr="00E9093B" w:rsidRDefault="00D873AE" w:rsidP="00D873AE">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Based on</w:t>
      </w:r>
      <w:r w:rsidR="00C22BF2" w:rsidRPr="00E9093B">
        <w:rPr>
          <w:rFonts w:asciiTheme="minorBidi" w:eastAsia="Times New Roman" w:hAnsiTheme="minorBidi" w:cs="Courier New"/>
          <w:sz w:val="28"/>
          <w:szCs w:val="28"/>
          <w:lang w:bidi="ar-KW"/>
        </w:rPr>
        <w:t xml:space="preserve"> the</w:t>
      </w:r>
      <w:r w:rsidRPr="00E9093B">
        <w:rPr>
          <w:rFonts w:asciiTheme="minorBidi" w:eastAsia="Times New Roman" w:hAnsiTheme="minorBidi" w:cs="Courier New"/>
          <w:sz w:val="28"/>
          <w:szCs w:val="28"/>
          <w:lang w:bidi="ar-KW"/>
        </w:rPr>
        <w:t xml:space="preserve"> paper’s hypothesis, there should be a</w:t>
      </w:r>
      <w:r w:rsidR="008A071B">
        <w:rPr>
          <w:rFonts w:asciiTheme="minorBidi" w:eastAsia="Times New Roman" w:hAnsiTheme="minorBidi" w:cs="Courier New"/>
          <w:sz w:val="28"/>
          <w:szCs w:val="28"/>
          <w:lang w:bidi="ar-KW"/>
        </w:rPr>
        <w:t xml:space="preserve"> positive relation between the Y</w:t>
      </w:r>
      <w:r w:rsidRPr="00E9093B">
        <w:rPr>
          <w:rFonts w:asciiTheme="minorBidi" w:eastAsia="Times New Roman" w:hAnsiTheme="minorBidi" w:cs="Courier New"/>
          <w:sz w:val="28"/>
          <w:szCs w:val="28"/>
          <w:lang w:bidi="ar-KW"/>
        </w:rPr>
        <w:t>outh’s ideas and learning factors in SAB. To measure such relation:</w:t>
      </w:r>
    </w:p>
    <w:p w14:paraId="30E163F3" w14:textId="2F2996A0" w:rsidR="00D873AE" w:rsidRPr="00E9093B" w:rsidRDefault="009E4B58" w:rsidP="00824B69">
      <w:pPr>
        <w:pStyle w:val="ListParagraph"/>
        <w:numPr>
          <w:ilvl w:val="0"/>
          <w:numId w:val="13"/>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Use</w:t>
      </w:r>
      <w:r w:rsidR="008A071B">
        <w:rPr>
          <w:rFonts w:asciiTheme="minorBidi" w:eastAsia="Times New Roman" w:hAnsiTheme="minorBidi" w:cs="Courier New"/>
          <w:sz w:val="28"/>
          <w:szCs w:val="28"/>
          <w:lang w:bidi="ar-KW"/>
        </w:rPr>
        <w:t xml:space="preserve"> the unique Id</w:t>
      </w:r>
      <w:r w:rsidR="00D873AE" w:rsidRPr="00E9093B">
        <w:rPr>
          <w:rFonts w:asciiTheme="minorBidi" w:eastAsia="Times New Roman" w:hAnsiTheme="minorBidi" w:cs="Courier New"/>
          <w:sz w:val="28"/>
          <w:szCs w:val="28"/>
          <w:lang w:bidi="ar-KW"/>
        </w:rPr>
        <w:t>s for each factor in tabl</w:t>
      </w:r>
      <w:r w:rsidRPr="00E9093B">
        <w:rPr>
          <w:rFonts w:asciiTheme="minorBidi" w:eastAsia="Times New Roman" w:hAnsiTheme="minorBidi" w:cs="Courier New"/>
          <w:sz w:val="28"/>
          <w:szCs w:val="28"/>
          <w:lang w:bidi="ar-KW"/>
        </w:rPr>
        <w:t>e(B) and each idea in table(C) to create a coverage matrix</w:t>
      </w:r>
      <w:r w:rsidR="00D873AE" w:rsidRPr="00E9093B">
        <w:rPr>
          <w:rFonts w:asciiTheme="minorBidi" w:eastAsia="Times New Roman" w:hAnsiTheme="minorBidi" w:cs="Courier New"/>
          <w:sz w:val="28"/>
          <w:szCs w:val="28"/>
          <w:lang w:bidi="ar-KW"/>
        </w:rPr>
        <w:t xml:space="preserve"> in Table(E) to present the supported factors within each idea. Each row contains a set of the supported factors by an </w:t>
      </w:r>
      <w:r w:rsidR="007A3040" w:rsidRPr="00E9093B">
        <w:rPr>
          <w:rFonts w:asciiTheme="minorBidi" w:eastAsia="Times New Roman" w:hAnsiTheme="minorBidi" w:cs="Courier New"/>
          <w:sz w:val="28"/>
          <w:szCs w:val="28"/>
          <w:lang w:bidi="ar-KW"/>
        </w:rPr>
        <w:t>idea</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(Id</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m:t>
        </m:r>
      </m:oMath>
      <w:r w:rsidR="00D873AE" w:rsidRPr="00E9093B">
        <w:rPr>
          <w:rFonts w:asciiTheme="minorBidi" w:eastAsia="Times New Roman" w:hAnsiTheme="minorBidi" w:cs="Courier New"/>
          <w:sz w:val="28"/>
          <w:szCs w:val="28"/>
          <w:lang w:bidi="ar-KW"/>
        </w:rPr>
        <w:t>. Whereas, columns present the set of ideas that support a factor</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j</m:t>
            </m:r>
          </m:sub>
        </m:sSub>
        <m:r>
          <w:rPr>
            <w:rFonts w:ascii="Cambria Math" w:eastAsia="Times New Roman" w:hAnsi="Cambria Math" w:cs="Courier New"/>
            <w:sz w:val="28"/>
            <w:szCs w:val="28"/>
            <w:lang w:bidi="ar-KW"/>
          </w:rPr>
          <m:t>)</m:t>
        </m:r>
      </m:oMath>
      <w:r w:rsidR="00D873AE" w:rsidRPr="00E9093B">
        <w:rPr>
          <w:rFonts w:asciiTheme="minorBidi" w:eastAsia="Times New Roman" w:hAnsiTheme="minorBidi" w:cs="Courier New"/>
          <w:sz w:val="28"/>
          <w:szCs w:val="28"/>
          <w:lang w:bidi="ar-KW"/>
        </w:rPr>
        <w:t xml:space="preserve">. The support value </w:t>
      </w:r>
      <m:oMath>
        <m:r>
          <w:rPr>
            <w:rFonts w:ascii="Cambria Math" w:eastAsia="Times New Roman" w:hAnsi="Cambria Math" w:cs="Courier New"/>
            <w:sz w:val="28"/>
            <w:szCs w:val="28"/>
            <w:lang w:bidi="ar-KW"/>
          </w:rPr>
          <m:t>(</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SV</m:t>
            </m:r>
          </m:e>
          <m:sub>
            <m:r>
              <w:rPr>
                <w:rFonts w:ascii="Cambria Math" w:eastAsia="Times New Roman" w:hAnsi="Cambria Math" w:cs="Courier New"/>
                <w:sz w:val="28"/>
                <w:szCs w:val="28"/>
                <w:lang w:bidi="ar-KW"/>
              </w:rPr>
              <m:t>ij</m:t>
            </m:r>
          </m:sub>
        </m:sSub>
        <m:r>
          <w:rPr>
            <w:rFonts w:ascii="Cambria Math" w:eastAsia="Times New Roman" w:hAnsi="Cambria Math" w:cs="Courier New"/>
            <w:sz w:val="28"/>
            <w:szCs w:val="28"/>
            <w:lang w:bidi="ar-KW"/>
          </w:rPr>
          <m:t>)</m:t>
        </m:r>
      </m:oMath>
      <w:r w:rsidR="00D873AE" w:rsidRPr="00E9093B">
        <w:rPr>
          <w:rFonts w:asciiTheme="minorBidi" w:eastAsia="Times New Roman" w:hAnsiTheme="minorBidi" w:cs="Courier New"/>
          <w:sz w:val="28"/>
          <w:szCs w:val="28"/>
          <w:lang w:bidi="ar-KW"/>
        </w:rPr>
        <w:t xml:space="preserve"> is a binary value that summarized as following:</w:t>
      </w:r>
    </w:p>
    <w:p w14:paraId="73C3A1E9" w14:textId="1811B789" w:rsidR="004221CD" w:rsidRPr="00E9093B" w:rsidRDefault="00886C7C" w:rsidP="00F44C96">
      <w:pPr>
        <w:spacing w:line="360" w:lineRule="auto"/>
        <w:ind w:left="360"/>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SV</m:t>
              </m:r>
            </m:e>
            <m:sub>
              <m:r>
                <w:rPr>
                  <w:rFonts w:ascii="Cambria Math" w:eastAsia="Times New Roman" w:hAnsi="Cambria Math" w:cs="Courier New"/>
                  <w:sz w:val="28"/>
                  <w:szCs w:val="28"/>
                  <w:lang w:bidi="ar-KW"/>
                </w:rPr>
                <m:t>ij</m:t>
              </m:r>
            </m:sub>
          </m:sSub>
          <m:r>
            <w:rPr>
              <w:rFonts w:ascii="Cambria Math" w:eastAsia="Times New Roman" w:hAnsi="Cambria Math" w:cs="Courier New"/>
              <w:sz w:val="28"/>
              <w:szCs w:val="28"/>
              <w:lang w:bidi="ar-KW"/>
            </w:rPr>
            <m:t xml:space="preserve">= </m:t>
          </m:r>
          <m:d>
            <m:dPr>
              <m:begChr m:val="{"/>
              <m:endChr m:val=""/>
              <m:ctrlPr>
                <w:rPr>
                  <w:rFonts w:ascii="Cambria Math" w:eastAsia="Times New Roman" w:hAnsi="Cambria Math" w:cs="Courier New"/>
                  <w:i/>
                  <w:sz w:val="28"/>
                  <w:szCs w:val="28"/>
                  <w:lang w:bidi="ar-KW"/>
                </w:rPr>
              </m:ctrlPr>
            </m:dPr>
            <m:e>
              <m:m>
                <m:mPr>
                  <m:mcs>
                    <m:mc>
                      <m:mcPr>
                        <m:count m:val="2"/>
                        <m:mcJc m:val="center"/>
                      </m:mcPr>
                    </m:mc>
                  </m:mcs>
                  <m:ctrlPr>
                    <w:rPr>
                      <w:rFonts w:ascii="Cambria Math" w:eastAsia="Times New Roman" w:hAnsi="Cambria Math" w:cs="Courier New"/>
                      <w:i/>
                      <w:sz w:val="28"/>
                      <w:szCs w:val="28"/>
                      <w:lang w:bidi="ar-KW"/>
                    </w:rPr>
                  </m:ctrlPr>
                </m:mPr>
                <m:mr>
                  <m:e>
                    <m:r>
                      <w:rPr>
                        <w:rFonts w:ascii="Cambria Math" w:eastAsia="Times New Roman" w:hAnsi="Cambria Math" w:cs="Courier New"/>
                        <w:sz w:val="28"/>
                        <w:szCs w:val="28"/>
                        <w:lang w:bidi="ar-KW"/>
                      </w:rPr>
                      <m:t>1</m:t>
                    </m:r>
                  </m:e>
                  <m:e>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Id</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 xml:space="preserve"> supports </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j</m:t>
                        </m:r>
                      </m:sub>
                    </m:sSub>
                  </m:e>
                </m:mr>
                <m:mr>
                  <m:e>
                    <m:r>
                      <w:rPr>
                        <w:rFonts w:ascii="Cambria Math" w:eastAsia="Times New Roman" w:hAnsi="Cambria Math" w:cs="Courier New"/>
                        <w:sz w:val="28"/>
                        <w:szCs w:val="28"/>
                        <w:lang w:bidi="ar-KW"/>
                      </w:rPr>
                      <m:t>0</m:t>
                    </m:r>
                  </m:e>
                  <m:e>
                    <m:r>
                      <w:rPr>
                        <w:rFonts w:ascii="Cambria Math" w:eastAsia="Times New Roman" w:hAnsi="Cambria Math" w:cs="Courier New"/>
                        <w:sz w:val="28"/>
                        <w:szCs w:val="28"/>
                        <w:lang w:bidi="ar-KW"/>
                      </w:rPr>
                      <m:t xml:space="preserve">                 </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Id</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 xml:space="preserve"> does not supports </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j</m:t>
                        </m:r>
                      </m:sub>
                    </m:sSub>
                  </m:e>
                </m:mr>
              </m:m>
            </m:e>
          </m:d>
        </m:oMath>
      </m:oMathPara>
    </w:p>
    <w:tbl>
      <w:tblPr>
        <w:tblStyle w:val="GridTable4"/>
        <w:tblW w:w="5000" w:type="pct"/>
        <w:tblLook w:val="04A0" w:firstRow="1" w:lastRow="0" w:firstColumn="1" w:lastColumn="0" w:noHBand="0" w:noVBand="1"/>
      </w:tblPr>
      <w:tblGrid>
        <w:gridCol w:w="777"/>
        <w:gridCol w:w="633"/>
        <w:gridCol w:w="741"/>
        <w:gridCol w:w="742"/>
        <w:gridCol w:w="636"/>
        <w:gridCol w:w="741"/>
        <w:gridCol w:w="636"/>
        <w:gridCol w:w="741"/>
        <w:gridCol w:w="741"/>
        <w:gridCol w:w="741"/>
        <w:gridCol w:w="741"/>
        <w:gridCol w:w="741"/>
        <w:gridCol w:w="739"/>
      </w:tblGrid>
      <w:tr w:rsidR="00D873AE" w:rsidRPr="00E9093B" w14:paraId="4E07B2DF" w14:textId="77777777" w:rsidTr="00E42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7A67D671" w14:textId="77777777" w:rsidR="00D873AE" w:rsidRPr="00E9093B" w:rsidRDefault="00D873AE" w:rsidP="00E42785">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ID</w:t>
            </w:r>
          </w:p>
        </w:tc>
        <w:tc>
          <w:tcPr>
            <w:tcW w:w="339" w:type="pct"/>
          </w:tcPr>
          <w:p w14:paraId="7C9AA528"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m:t>
                    </m:r>
                  </m:sub>
                </m:sSub>
              </m:oMath>
            </m:oMathPara>
          </w:p>
        </w:tc>
        <w:tc>
          <w:tcPr>
            <w:tcW w:w="396" w:type="pct"/>
          </w:tcPr>
          <w:p w14:paraId="53BEF654"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2</m:t>
                    </m:r>
                  </m:sub>
                </m:sSub>
              </m:oMath>
            </m:oMathPara>
          </w:p>
        </w:tc>
        <w:tc>
          <w:tcPr>
            <w:tcW w:w="397" w:type="pct"/>
          </w:tcPr>
          <w:p w14:paraId="5FFCC5A9"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3</m:t>
                    </m:r>
                  </m:sub>
                </m:sSub>
              </m:oMath>
            </m:oMathPara>
          </w:p>
        </w:tc>
        <w:tc>
          <w:tcPr>
            <w:tcW w:w="340" w:type="pct"/>
          </w:tcPr>
          <w:p w14:paraId="7F37D9BB"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4</m:t>
                    </m:r>
                  </m:sub>
                </m:sSub>
              </m:oMath>
            </m:oMathPara>
          </w:p>
        </w:tc>
        <w:tc>
          <w:tcPr>
            <w:tcW w:w="396" w:type="pct"/>
          </w:tcPr>
          <w:p w14:paraId="1CA8C602"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5</m:t>
                    </m:r>
                  </m:sub>
                </m:sSub>
              </m:oMath>
            </m:oMathPara>
          </w:p>
        </w:tc>
        <w:tc>
          <w:tcPr>
            <w:tcW w:w="340" w:type="pct"/>
          </w:tcPr>
          <w:p w14:paraId="11C103EF"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6</m:t>
                    </m:r>
                  </m:sub>
                </m:sSub>
              </m:oMath>
            </m:oMathPara>
          </w:p>
        </w:tc>
        <w:tc>
          <w:tcPr>
            <w:tcW w:w="396" w:type="pct"/>
          </w:tcPr>
          <w:p w14:paraId="34C0AD0F"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7</m:t>
                    </m:r>
                  </m:sub>
                </m:sSub>
              </m:oMath>
            </m:oMathPara>
          </w:p>
        </w:tc>
        <w:tc>
          <w:tcPr>
            <w:tcW w:w="396" w:type="pct"/>
          </w:tcPr>
          <w:p w14:paraId="5EBBEBFE"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8</m:t>
                    </m:r>
                  </m:sub>
                </m:sSub>
              </m:oMath>
            </m:oMathPara>
          </w:p>
        </w:tc>
        <w:tc>
          <w:tcPr>
            <w:tcW w:w="396" w:type="pct"/>
          </w:tcPr>
          <w:p w14:paraId="6A595D6A"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9</m:t>
                    </m:r>
                  </m:sub>
                </m:sSub>
              </m:oMath>
            </m:oMathPara>
          </w:p>
        </w:tc>
        <w:tc>
          <w:tcPr>
            <w:tcW w:w="396" w:type="pct"/>
          </w:tcPr>
          <w:p w14:paraId="0161AC2A"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10</m:t>
                    </m:r>
                  </m:sub>
                </m:sSub>
              </m:oMath>
            </m:oMathPara>
          </w:p>
        </w:tc>
        <w:tc>
          <w:tcPr>
            <w:tcW w:w="396" w:type="pct"/>
          </w:tcPr>
          <w:p w14:paraId="1B167604"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11</m:t>
                    </m:r>
                  </m:sub>
                </m:sSub>
              </m:oMath>
            </m:oMathPara>
          </w:p>
        </w:tc>
        <w:tc>
          <w:tcPr>
            <w:tcW w:w="395" w:type="pct"/>
          </w:tcPr>
          <w:p w14:paraId="47BA381E" w14:textId="77777777" w:rsidR="00D873AE" w:rsidRPr="00E9093B" w:rsidRDefault="00886C7C" w:rsidP="00E42785">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F</m:t>
                    </m:r>
                  </m:e>
                  <m:sub>
                    <m:r>
                      <m:rPr>
                        <m:sty m:val="bi"/>
                      </m:rPr>
                      <w:rPr>
                        <w:rFonts w:ascii="Cambria Math" w:eastAsia="Times New Roman" w:hAnsi="Cambria Math" w:cs="Courier New"/>
                        <w:sz w:val="28"/>
                        <w:szCs w:val="28"/>
                        <w:lang w:bidi="ar-KW"/>
                      </w:rPr>
                      <m:t>12</m:t>
                    </m:r>
                  </m:sub>
                </m:sSub>
              </m:oMath>
            </m:oMathPara>
          </w:p>
        </w:tc>
      </w:tr>
      <w:tr w:rsidR="00D873AE" w:rsidRPr="00E9093B" w14:paraId="527083AE" w14:textId="77777777" w:rsidTr="00E4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1866009D"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1</m:t>
                    </m:r>
                  </m:sub>
                </m:sSub>
              </m:oMath>
            </m:oMathPara>
          </w:p>
        </w:tc>
        <w:tc>
          <w:tcPr>
            <w:tcW w:w="339" w:type="pct"/>
          </w:tcPr>
          <w:p w14:paraId="1C323438"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4D0A1020"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161975EB"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40" w:type="pct"/>
          </w:tcPr>
          <w:p w14:paraId="69CD6720"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07FA1DA8"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40" w:type="pct"/>
          </w:tcPr>
          <w:p w14:paraId="21506025"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23852211"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4578A99C"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410FB1CB"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122496B6"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0B66F0E"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5" w:type="pct"/>
          </w:tcPr>
          <w:p w14:paraId="11CF22A3"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r>
      <w:tr w:rsidR="00D873AE" w:rsidRPr="00E9093B" w14:paraId="51D07345" w14:textId="77777777" w:rsidTr="00E42785">
        <w:tc>
          <w:tcPr>
            <w:cnfStyle w:val="001000000000" w:firstRow="0" w:lastRow="0" w:firstColumn="1" w:lastColumn="0" w:oddVBand="0" w:evenVBand="0" w:oddHBand="0" w:evenHBand="0" w:firstRowFirstColumn="0" w:firstRowLastColumn="0" w:lastRowFirstColumn="0" w:lastRowLastColumn="0"/>
            <w:tcW w:w="416" w:type="pct"/>
          </w:tcPr>
          <w:p w14:paraId="41789A74"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2</m:t>
                    </m:r>
                  </m:sub>
                </m:sSub>
              </m:oMath>
            </m:oMathPara>
          </w:p>
        </w:tc>
        <w:tc>
          <w:tcPr>
            <w:tcW w:w="339" w:type="pct"/>
          </w:tcPr>
          <w:p w14:paraId="4ACA31BA"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49E28164" w14:textId="2F94AAC5"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7" w:type="pct"/>
          </w:tcPr>
          <w:p w14:paraId="118AA47C"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0ED4E3A5"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82DE611"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33DFEBB3"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061FD7B"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A462E27"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165592C"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81AC002"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5544CA1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5" w:type="pct"/>
          </w:tcPr>
          <w:p w14:paraId="4B09CB7E"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r w:rsidR="00D873AE" w:rsidRPr="00E9093B" w14:paraId="65256750" w14:textId="77777777" w:rsidTr="00E4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44E2F762"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3</m:t>
                    </m:r>
                  </m:sub>
                </m:sSub>
              </m:oMath>
            </m:oMathPara>
          </w:p>
        </w:tc>
        <w:tc>
          <w:tcPr>
            <w:tcW w:w="339" w:type="pct"/>
          </w:tcPr>
          <w:p w14:paraId="523931DC"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773A94CB"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1D6B21B7"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31F92799"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E70E250"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0BA6E6B7"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CEDB12E" w14:textId="366EE91C" w:rsidR="00D873AE" w:rsidRPr="00E9093B" w:rsidRDefault="002D7624"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65B2FC1D"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E7ECC8A"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0179821C"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D811396"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5" w:type="pct"/>
          </w:tcPr>
          <w:p w14:paraId="4BD929CC"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r>
      <w:tr w:rsidR="00D873AE" w:rsidRPr="00E9093B" w14:paraId="1900369E" w14:textId="77777777" w:rsidTr="00E42785">
        <w:tc>
          <w:tcPr>
            <w:cnfStyle w:val="001000000000" w:firstRow="0" w:lastRow="0" w:firstColumn="1" w:lastColumn="0" w:oddVBand="0" w:evenVBand="0" w:oddHBand="0" w:evenHBand="0" w:firstRowFirstColumn="0" w:firstRowLastColumn="0" w:lastRowFirstColumn="0" w:lastRowLastColumn="0"/>
            <w:tcW w:w="416" w:type="pct"/>
          </w:tcPr>
          <w:p w14:paraId="66F9554E"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4</m:t>
                    </m:r>
                  </m:sub>
                </m:sSub>
              </m:oMath>
            </m:oMathPara>
          </w:p>
        </w:tc>
        <w:tc>
          <w:tcPr>
            <w:tcW w:w="339" w:type="pct"/>
          </w:tcPr>
          <w:p w14:paraId="064A8B19"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74C6F7EC"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102221A2"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0870F1F0" w14:textId="6D519B12"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b/>
                <w:bCs/>
                <w:sz w:val="28"/>
                <w:szCs w:val="28"/>
                <w:lang w:bidi="ar-KW"/>
              </w:rPr>
            </w:pPr>
            <w:r w:rsidRPr="00E9093B">
              <w:rPr>
                <w:rFonts w:asciiTheme="minorBidi" w:eastAsia="Times New Roman" w:hAnsiTheme="minorBidi" w:cs="Courier New"/>
                <w:b/>
                <w:bCs/>
                <w:sz w:val="28"/>
                <w:szCs w:val="28"/>
                <w:lang w:bidi="ar-KW"/>
              </w:rPr>
              <w:t>0</w:t>
            </w:r>
          </w:p>
        </w:tc>
        <w:tc>
          <w:tcPr>
            <w:tcW w:w="396" w:type="pct"/>
          </w:tcPr>
          <w:p w14:paraId="6FFE2C7F"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04FDF9B4" w14:textId="7C327A22"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E6121B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0F575395"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242E3666"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BE9B48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6FBF9833" w14:textId="6AAB815A"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5" w:type="pct"/>
          </w:tcPr>
          <w:p w14:paraId="243ED1B8" w14:textId="7EAE8EA6"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r w:rsidR="00D873AE" w:rsidRPr="00E9093B" w14:paraId="4946B53D" w14:textId="77777777" w:rsidTr="00E4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383C1CC5"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5</m:t>
                    </m:r>
                  </m:sub>
                </m:sSub>
              </m:oMath>
            </m:oMathPara>
          </w:p>
        </w:tc>
        <w:tc>
          <w:tcPr>
            <w:tcW w:w="339" w:type="pct"/>
          </w:tcPr>
          <w:p w14:paraId="75289571"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30FA1520"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7" w:type="pct"/>
          </w:tcPr>
          <w:p w14:paraId="050936E2"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40" w:type="pct"/>
          </w:tcPr>
          <w:p w14:paraId="4D8B2FCD"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6FB5B20C"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287C69C0"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47F1BA19"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1F7D38A3"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1F279BE" w14:textId="5CE6E37D" w:rsidR="00D873AE" w:rsidRPr="00E9093B" w:rsidRDefault="002D7624"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6E352E29"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0938C752"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5" w:type="pct"/>
          </w:tcPr>
          <w:p w14:paraId="624341F8"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r>
      <w:tr w:rsidR="00D873AE" w:rsidRPr="00E9093B" w14:paraId="37DD778E" w14:textId="77777777" w:rsidTr="00E42785">
        <w:tc>
          <w:tcPr>
            <w:cnfStyle w:val="001000000000" w:firstRow="0" w:lastRow="0" w:firstColumn="1" w:lastColumn="0" w:oddVBand="0" w:evenVBand="0" w:oddHBand="0" w:evenHBand="0" w:firstRowFirstColumn="0" w:firstRowLastColumn="0" w:lastRowFirstColumn="0" w:lastRowLastColumn="0"/>
            <w:tcW w:w="416" w:type="pct"/>
          </w:tcPr>
          <w:p w14:paraId="38A3BF73"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6</m:t>
                    </m:r>
                  </m:sub>
                </m:sSub>
              </m:oMath>
            </m:oMathPara>
          </w:p>
        </w:tc>
        <w:tc>
          <w:tcPr>
            <w:tcW w:w="339" w:type="pct"/>
          </w:tcPr>
          <w:p w14:paraId="7CF473E4"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490EFF3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5F61D7E4"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47A429C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7FE3C355"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5FC98060"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504EBD50" w14:textId="6D4FB998"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77C1891D"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56B622AF"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245D64E0" w14:textId="7CD66CC6"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DF39BED"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5" w:type="pct"/>
          </w:tcPr>
          <w:p w14:paraId="75B18F90"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r w:rsidR="00D873AE" w:rsidRPr="00E9093B" w14:paraId="577128EF" w14:textId="77777777" w:rsidTr="00E4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46406052"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7</m:t>
                    </m:r>
                  </m:sub>
                </m:sSub>
              </m:oMath>
            </m:oMathPara>
          </w:p>
        </w:tc>
        <w:tc>
          <w:tcPr>
            <w:tcW w:w="339" w:type="pct"/>
          </w:tcPr>
          <w:p w14:paraId="2EBC0C8C"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7F3A19C4"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72FB7C45"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34DB5DE0"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5EAD2920"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340F86CB"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52B2EF3D"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590DAAA"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1218DFE" w14:textId="70630BAD" w:rsidR="00D873AE" w:rsidRPr="00E9093B" w:rsidRDefault="002D7624"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4F5101C5" w14:textId="3481DA10" w:rsidR="00D873AE" w:rsidRPr="00E9093B" w:rsidRDefault="002D7624"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71BDBAC1"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5" w:type="pct"/>
          </w:tcPr>
          <w:p w14:paraId="16B2764D" w14:textId="77777777" w:rsidR="00D873AE" w:rsidRPr="00E9093B" w:rsidRDefault="00D873AE" w:rsidP="00E4278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r w:rsidR="00D873AE" w:rsidRPr="00E9093B" w14:paraId="222719D3" w14:textId="77777777" w:rsidTr="00E42785">
        <w:tc>
          <w:tcPr>
            <w:cnfStyle w:val="001000000000" w:firstRow="0" w:lastRow="0" w:firstColumn="1" w:lastColumn="0" w:oddVBand="0" w:evenVBand="0" w:oddHBand="0" w:evenHBand="0" w:firstRowFirstColumn="0" w:firstRowLastColumn="0" w:lastRowFirstColumn="0" w:lastRowLastColumn="0"/>
            <w:tcW w:w="416" w:type="pct"/>
          </w:tcPr>
          <w:p w14:paraId="2B3C452C"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8</m:t>
                    </m:r>
                  </m:sub>
                </m:sSub>
              </m:oMath>
            </m:oMathPara>
          </w:p>
        </w:tc>
        <w:tc>
          <w:tcPr>
            <w:tcW w:w="339" w:type="pct"/>
          </w:tcPr>
          <w:p w14:paraId="4236757D"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E46015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1EAE6B02"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244BDDA1"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0D82424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593580FF" w14:textId="4188BC4A"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74A2A35B"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1E61C968" w14:textId="4CF971DF" w:rsidR="00D873AE" w:rsidRPr="00E9093B" w:rsidRDefault="002D7624"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8784B43"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9EC10D3"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604E2D11"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5" w:type="pct"/>
          </w:tcPr>
          <w:p w14:paraId="3223CAC8" w14:textId="77777777" w:rsidR="00D873AE" w:rsidRPr="00E9093B" w:rsidRDefault="00D873AE" w:rsidP="00E4278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r w:rsidR="00D873AE" w:rsidRPr="00E9093B" w14:paraId="54AD4202" w14:textId="77777777" w:rsidTr="00E4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51166BD9"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9</m:t>
                    </m:r>
                  </m:sub>
                </m:sSub>
              </m:oMath>
            </m:oMathPara>
          </w:p>
        </w:tc>
        <w:tc>
          <w:tcPr>
            <w:tcW w:w="339" w:type="pct"/>
          </w:tcPr>
          <w:p w14:paraId="64344683"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4481F1E5"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4829C405" w14:textId="72CE33F0" w:rsidR="00D873AE" w:rsidRPr="00E9093B" w:rsidRDefault="00AB7DA1"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0551C7E4"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D6E21AA"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750E3432" w14:textId="2BC0C3CD" w:rsidR="00D873AE" w:rsidRPr="00E9093B" w:rsidRDefault="00AB7DA1"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CF56045" w14:textId="152E9EAC" w:rsidR="00D873AE" w:rsidRPr="00E9093B" w:rsidRDefault="00AB7DA1"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2C7B0585"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068F799D"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49393BA6"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3B23150"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5" w:type="pct"/>
          </w:tcPr>
          <w:p w14:paraId="561A9404" w14:textId="77777777" w:rsidR="00D873AE" w:rsidRPr="00E9093B" w:rsidRDefault="00D873AE" w:rsidP="00E42785">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r w:rsidR="00D873AE" w:rsidRPr="00E9093B" w14:paraId="73B22E22" w14:textId="77777777" w:rsidTr="00E42785">
        <w:tc>
          <w:tcPr>
            <w:cnfStyle w:val="001000000000" w:firstRow="0" w:lastRow="0" w:firstColumn="1" w:lastColumn="0" w:oddVBand="0" w:evenVBand="0" w:oddHBand="0" w:evenHBand="0" w:firstRowFirstColumn="0" w:firstRowLastColumn="0" w:lastRowFirstColumn="0" w:lastRowLastColumn="0"/>
            <w:tcW w:w="416" w:type="pct"/>
          </w:tcPr>
          <w:p w14:paraId="15CA176D" w14:textId="77777777" w:rsidR="00D873AE" w:rsidRPr="00E9093B" w:rsidRDefault="00886C7C" w:rsidP="00E42785">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10</m:t>
                    </m:r>
                  </m:sub>
                </m:sSub>
              </m:oMath>
            </m:oMathPara>
          </w:p>
        </w:tc>
        <w:tc>
          <w:tcPr>
            <w:tcW w:w="339" w:type="pct"/>
          </w:tcPr>
          <w:p w14:paraId="04F17C21"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3F33B510"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7" w:type="pct"/>
          </w:tcPr>
          <w:p w14:paraId="3DB5EDB2"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076C9910"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6C38B4A8"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40" w:type="pct"/>
          </w:tcPr>
          <w:p w14:paraId="56777390"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3F992FC2"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72C9F426"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48A84B5E"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6" w:type="pct"/>
          </w:tcPr>
          <w:p w14:paraId="7B602ED6"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0</w:t>
            </w:r>
          </w:p>
        </w:tc>
        <w:tc>
          <w:tcPr>
            <w:tcW w:w="396" w:type="pct"/>
          </w:tcPr>
          <w:p w14:paraId="33F1B1D7" w14:textId="77777777" w:rsidR="00D873AE" w:rsidRPr="00E9093B" w:rsidRDefault="00D873AE"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c>
          <w:tcPr>
            <w:tcW w:w="395" w:type="pct"/>
          </w:tcPr>
          <w:p w14:paraId="5A4066BC" w14:textId="2021C6D9" w:rsidR="00D873AE" w:rsidRPr="00E9093B" w:rsidRDefault="00AB7DA1" w:rsidP="00E427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1</w:t>
            </w:r>
          </w:p>
        </w:tc>
      </w:tr>
    </w:tbl>
    <w:p w14:paraId="15A0C783" w14:textId="3B380264" w:rsidR="00D873AE" w:rsidRPr="00E9093B" w:rsidRDefault="00D873AE" w:rsidP="00D873AE">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Table(E)</w:t>
      </w:r>
    </w:p>
    <w:p w14:paraId="4558B496" w14:textId="4E609510" w:rsidR="00D873AE" w:rsidRPr="00E9093B" w:rsidRDefault="00397B95" w:rsidP="00882CA2">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The support percentage</w:t>
      </w:r>
      <w:r w:rsidR="00E42785" w:rsidRPr="00E9093B">
        <w:rPr>
          <w:rFonts w:asciiTheme="minorBidi" w:eastAsia="Times New Roman" w:hAnsiTheme="minorBidi" w:cs="Courier New"/>
          <w:sz w:val="28"/>
          <w:szCs w:val="28"/>
          <w:lang w:bidi="ar-KW"/>
        </w:rPr>
        <w:t xml:space="preserve"> </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SP</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xml:space="preserve"> of </w:t>
      </w:r>
      <w:r w:rsidR="00E42785" w:rsidRPr="00E9093B">
        <w:rPr>
          <w:rFonts w:asciiTheme="minorBidi" w:eastAsia="Times New Roman" w:hAnsiTheme="minorBidi" w:cs="Courier New"/>
          <w:sz w:val="28"/>
          <w:szCs w:val="28"/>
          <w:lang w:bidi="ar-KW"/>
        </w:rPr>
        <w:t>each</w:t>
      </w:r>
      <w:r w:rsidR="008A071B">
        <w:rPr>
          <w:rFonts w:asciiTheme="minorBidi" w:eastAsia="Times New Roman" w:hAnsiTheme="minorBidi" w:cs="Courier New"/>
          <w:sz w:val="28"/>
          <w:szCs w:val="28"/>
          <w:lang w:bidi="ar-KW"/>
        </w:rPr>
        <w:t xml:space="preserve"> Youth’s I</w:t>
      </w:r>
      <w:r w:rsidRPr="00E9093B">
        <w:rPr>
          <w:rFonts w:asciiTheme="minorBidi" w:eastAsia="Times New Roman" w:hAnsiTheme="minorBidi" w:cs="Courier New"/>
          <w:sz w:val="28"/>
          <w:szCs w:val="28"/>
          <w:lang w:bidi="ar-KW"/>
        </w:rPr>
        <w:t>dea</w:t>
      </w:r>
      <w:r w:rsidR="00E42785" w:rsidRPr="00E9093B">
        <w:rPr>
          <w:rFonts w:asciiTheme="minorBidi" w:eastAsia="Times New Roman" w:hAnsiTheme="minorBidi" w:cs="Courier New"/>
          <w:sz w:val="28"/>
          <w:szCs w:val="28"/>
          <w:lang w:bidi="ar-KW"/>
        </w:rPr>
        <w:t xml:space="preserve"> </w:t>
      </w:r>
      <m:oMath>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Id</m:t>
            </m:r>
          </m:e>
          <m:sub>
            <m:r>
              <w:rPr>
                <w:rFonts w:ascii="Cambria Math" w:eastAsia="Times New Roman" w:hAnsi="Cambria Math" w:cs="Courier New"/>
                <w:sz w:val="28"/>
                <w:szCs w:val="28"/>
                <w:lang w:bidi="ar-KW"/>
              </w:rPr>
              <m:t>i</m:t>
            </m:r>
          </m:sub>
        </m:sSub>
      </m:oMath>
      <w:r w:rsidRPr="00E9093B">
        <w:rPr>
          <w:rFonts w:asciiTheme="minorBidi" w:eastAsia="Times New Roman" w:hAnsiTheme="minorBidi" w:cs="Courier New"/>
          <w:sz w:val="28"/>
          <w:szCs w:val="28"/>
          <w:lang w:bidi="ar-KW"/>
        </w:rPr>
        <w:t xml:space="preserve"> and </w:t>
      </w:r>
      <w:r w:rsidR="00E42785" w:rsidRPr="00E9093B">
        <w:rPr>
          <w:rFonts w:asciiTheme="minorBidi" w:eastAsia="Times New Roman" w:hAnsiTheme="minorBidi" w:cs="Courier New"/>
          <w:sz w:val="28"/>
          <w:szCs w:val="28"/>
          <w:lang w:bidi="ar-KW"/>
        </w:rPr>
        <w:t>the selected</w:t>
      </w:r>
      <w:r w:rsidR="00882CA2" w:rsidRPr="00E9093B">
        <w:rPr>
          <w:rFonts w:asciiTheme="minorBidi" w:eastAsia="Times New Roman" w:hAnsiTheme="minorBidi" w:cs="Courier New"/>
          <w:sz w:val="28"/>
          <w:szCs w:val="28"/>
          <w:lang w:bidi="ar-KW"/>
        </w:rPr>
        <w:t xml:space="preserve"> </w:t>
      </w:r>
      <w:r w:rsidRPr="00E9093B">
        <w:rPr>
          <w:rFonts w:asciiTheme="minorBidi" w:eastAsia="Times New Roman" w:hAnsiTheme="minorBidi" w:cs="Courier New"/>
          <w:sz w:val="28"/>
          <w:szCs w:val="28"/>
          <w:lang w:bidi="ar-KW"/>
        </w:rPr>
        <w:t>training factor</w:t>
      </w:r>
      <w:r w:rsidR="00882CA2" w:rsidRPr="00E9093B">
        <w:rPr>
          <w:rFonts w:asciiTheme="minorBidi" w:eastAsia="Times New Roman" w:hAnsiTheme="minorBidi" w:cs="Courier New"/>
          <w:sz w:val="28"/>
          <w:szCs w:val="28"/>
          <w:lang w:bidi="ar-KW"/>
        </w:rPr>
        <w:t>s</w:t>
      </w:r>
      <w:r w:rsidR="00E42785" w:rsidRPr="00E9093B">
        <w:rPr>
          <w:rFonts w:asciiTheme="minorBidi" w:eastAsia="Times New Roman" w:hAnsiTheme="minorBidi" w:cs="Courier New"/>
          <w:sz w:val="28"/>
          <w:szCs w:val="28"/>
          <w:lang w:bidi="ar-KW"/>
        </w:rPr>
        <w:t xml:space="preserve"> </w:t>
      </w:r>
      <m:oMath>
        <m:d>
          <m:dPr>
            <m:begChr m:val="{"/>
            <m:endChr m:val="}"/>
            <m:ctrlPr>
              <w:rPr>
                <w:rFonts w:ascii="Cambria Math" w:eastAsia="Times New Roman" w:hAnsi="Cambria Math" w:cs="Courier New"/>
                <w:i/>
                <w:sz w:val="28"/>
                <w:szCs w:val="28"/>
                <w:lang w:bidi="ar-KW"/>
              </w:rPr>
            </m:ctrlPr>
          </m:dPr>
          <m:e>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1</m:t>
                </m:r>
              </m:sub>
            </m:sSub>
            <m:r>
              <w:rPr>
                <w:rFonts w:ascii="Cambria Math" w:eastAsia="Times New Roman" w:hAnsi="Cambria Math" w:cs="Courier New"/>
                <w:sz w:val="28"/>
                <w:szCs w:val="28"/>
                <w:lang w:bidi="ar-KW"/>
              </w:rPr>
              <m:t>,</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2</m:t>
                </m:r>
              </m:sub>
            </m:sSub>
            <m:r>
              <w:rPr>
                <w:rFonts w:ascii="Cambria Math" w:eastAsia="Times New Roman" w:hAnsi="Cambria Math" w:cs="Courier New"/>
                <w:sz w:val="28"/>
                <w:szCs w:val="28"/>
                <w:lang w:bidi="ar-KW"/>
              </w:rPr>
              <m:t>,…,</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F</m:t>
                </m:r>
              </m:e>
              <m:sub>
                <m:r>
                  <w:rPr>
                    <w:rFonts w:ascii="Cambria Math" w:eastAsia="Times New Roman" w:hAnsi="Cambria Math" w:cs="Courier New"/>
                    <w:sz w:val="28"/>
                    <w:szCs w:val="28"/>
                    <w:lang w:bidi="ar-KW"/>
                  </w:rPr>
                  <m:t>N</m:t>
                </m:r>
              </m:sub>
            </m:sSub>
          </m:e>
        </m:d>
      </m:oMath>
      <w:r w:rsidR="0006519E" w:rsidRPr="00E9093B">
        <w:rPr>
          <w:rFonts w:asciiTheme="minorBidi" w:eastAsia="Times New Roman" w:hAnsiTheme="minorBidi" w:cs="Courier New"/>
          <w:sz w:val="28"/>
          <w:szCs w:val="28"/>
          <w:lang w:bidi="ar-KW"/>
        </w:rPr>
        <w:t xml:space="preserve"> is measured using the weighted mean [</w:t>
      </w:r>
      <w:r w:rsidR="00DE37F1" w:rsidRPr="00E9093B">
        <w:rPr>
          <w:rFonts w:asciiTheme="minorBidi" w:eastAsia="Times New Roman" w:hAnsiTheme="minorBidi" w:cs="Courier New"/>
          <w:sz w:val="28"/>
          <w:szCs w:val="28"/>
          <w:lang w:bidi="ar-KW"/>
        </w:rPr>
        <w:t>4</w:t>
      </w:r>
      <w:r w:rsidR="0006519E" w:rsidRPr="00E9093B">
        <w:rPr>
          <w:rFonts w:asciiTheme="minorBidi" w:eastAsia="Times New Roman" w:hAnsiTheme="minorBidi" w:cs="Courier New"/>
          <w:sz w:val="28"/>
          <w:szCs w:val="28"/>
          <w:lang w:bidi="ar-KW"/>
        </w:rPr>
        <w:t>]</w:t>
      </w:r>
      <w:r w:rsidR="00882CA2" w:rsidRPr="00E9093B">
        <w:rPr>
          <w:rFonts w:asciiTheme="minorBidi" w:eastAsia="Times New Roman" w:hAnsiTheme="minorBidi" w:cs="Courier New"/>
          <w:sz w:val="28"/>
          <w:szCs w:val="28"/>
          <w:lang w:bidi="ar-KW"/>
        </w:rPr>
        <w:t xml:space="preserve"> </w:t>
      </w:r>
      <w:r w:rsidR="009E4B58" w:rsidRPr="00E9093B">
        <w:rPr>
          <w:rFonts w:asciiTheme="minorBidi" w:eastAsia="Times New Roman" w:hAnsiTheme="minorBidi" w:cs="Courier New"/>
          <w:sz w:val="28"/>
          <w:szCs w:val="28"/>
          <w:lang w:bidi="ar-KW"/>
        </w:rPr>
        <w:t>with the computed</w:t>
      </w:r>
      <w:r w:rsidR="00882CA2" w:rsidRPr="00E9093B">
        <w:rPr>
          <w:rFonts w:asciiTheme="minorBidi" w:eastAsia="Times New Roman" w:hAnsiTheme="minorBidi" w:cs="Courier New"/>
          <w:sz w:val="28"/>
          <w:szCs w:val="28"/>
          <w:lang w:bidi="ar-KW"/>
        </w:rPr>
        <w:t xml:space="preserve"> support value</w:t>
      </w:r>
      <w:r w:rsidR="00E42785" w:rsidRPr="00E9093B">
        <w:rPr>
          <w:rFonts w:asciiTheme="minorBidi" w:eastAsia="Times New Roman" w:hAnsiTheme="minorBidi" w:cs="Courier New"/>
          <w:sz w:val="28"/>
          <w:szCs w:val="28"/>
          <w:lang w:bidi="ar-KW"/>
        </w:rPr>
        <w:t xml:space="preserve">s  </w:t>
      </w:r>
      <m:oMath>
        <m:r>
          <w:rPr>
            <w:rFonts w:ascii="Cambria Math" w:eastAsia="Times New Roman" w:hAnsi="Cambria Math" w:cs="Courier New"/>
            <w:sz w:val="28"/>
            <w:szCs w:val="28"/>
            <w:lang w:bidi="ar-KW"/>
          </w:rPr>
          <m:t>(</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SV</m:t>
            </m:r>
          </m:e>
          <m:sub>
            <m:r>
              <w:rPr>
                <w:rFonts w:ascii="Cambria Math" w:eastAsia="Times New Roman" w:hAnsi="Cambria Math" w:cs="Courier New"/>
                <w:sz w:val="28"/>
                <w:szCs w:val="28"/>
                <w:lang w:bidi="ar-KW"/>
              </w:rPr>
              <m:t>ij</m:t>
            </m:r>
          </m:sub>
        </m:sSub>
        <m:r>
          <w:rPr>
            <w:rFonts w:ascii="Cambria Math" w:eastAsia="Times New Roman" w:hAnsi="Cambria Math" w:cs="Courier New"/>
            <w:sz w:val="28"/>
            <w:szCs w:val="28"/>
            <w:lang w:bidi="ar-KW"/>
          </w:rPr>
          <m:t>)</m:t>
        </m:r>
      </m:oMath>
      <w:r w:rsidR="00882CA2" w:rsidRPr="00E9093B">
        <w:rPr>
          <w:rFonts w:asciiTheme="minorBidi" w:eastAsia="Times New Roman" w:hAnsiTheme="minorBidi" w:cs="Courier New"/>
          <w:sz w:val="28"/>
          <w:szCs w:val="28"/>
          <w:lang w:bidi="ar-KW"/>
        </w:rPr>
        <w:t xml:space="preserve"> in Table(E) and the factors’ weight</w:t>
      </w:r>
      <w:r w:rsidR="00E42785" w:rsidRPr="00E9093B">
        <w:rPr>
          <w:rFonts w:asciiTheme="minorBidi" w:eastAsia="Times New Roman" w:hAnsiTheme="minorBidi" w:cs="Courier New"/>
          <w:sz w:val="28"/>
          <w:szCs w:val="28"/>
          <w:lang w:bidi="ar-KW"/>
        </w:rPr>
        <w:t xml:space="preserve"> </w:t>
      </w:r>
      <m:oMath>
        <m:r>
          <w:rPr>
            <w:rFonts w:ascii="Cambria Math" w:eastAsia="Times New Roman" w:hAnsi="Cambria Math" w:cs="Courier New"/>
            <w:sz w:val="28"/>
            <w:szCs w:val="28"/>
            <w:lang w:bidi="ar-KW"/>
          </w:rPr>
          <m:t>(</m:t>
        </m:r>
        <m:sSub>
          <m:sSubPr>
            <m:ctrlPr>
              <w:rPr>
                <w:rFonts w:ascii="Cambria Math" w:eastAsia="Times New Roman" w:hAnsi="Cambria Math" w:cs="Courier New"/>
                <w:i/>
                <w:sz w:val="28"/>
                <w:szCs w:val="28"/>
                <w:lang w:bidi="ar-KW"/>
              </w:rPr>
            </m:ctrlPr>
          </m:sSubPr>
          <m:e>
            <m:r>
              <w:rPr>
                <w:rFonts w:ascii="Cambria Math" w:eastAsia="Times New Roman" w:hAnsi="Cambria Math" w:cs="Courier New"/>
                <w:sz w:val="28"/>
                <w:szCs w:val="28"/>
                <w:lang w:bidi="ar-KW"/>
              </w:rPr>
              <m:t>W</m:t>
            </m:r>
          </m:e>
          <m:sub>
            <m:r>
              <w:rPr>
                <w:rFonts w:ascii="Cambria Math" w:eastAsia="Times New Roman" w:hAnsi="Cambria Math" w:cs="Courier New"/>
                <w:sz w:val="28"/>
                <w:szCs w:val="28"/>
                <w:lang w:bidi="ar-KW"/>
              </w:rPr>
              <m:t>i</m:t>
            </m:r>
          </m:sub>
        </m:sSub>
        <m:r>
          <w:rPr>
            <w:rFonts w:ascii="Cambria Math" w:eastAsia="Times New Roman" w:hAnsi="Cambria Math" w:cs="Courier New"/>
            <w:sz w:val="28"/>
            <w:szCs w:val="28"/>
            <w:lang w:bidi="ar-KW"/>
          </w:rPr>
          <m:t>)</m:t>
        </m:r>
      </m:oMath>
      <w:r w:rsidR="00882CA2" w:rsidRPr="00E9093B">
        <w:rPr>
          <w:rFonts w:asciiTheme="minorBidi" w:eastAsia="Times New Roman" w:hAnsiTheme="minorBidi" w:cs="Courier New"/>
          <w:sz w:val="28"/>
          <w:szCs w:val="28"/>
          <w:lang w:bidi="ar-KW"/>
        </w:rPr>
        <w:t xml:space="preserve"> in Table(D):</w:t>
      </w:r>
    </w:p>
    <w:p w14:paraId="4A5111EA" w14:textId="3D715147" w:rsidR="004A5BD3" w:rsidRPr="00E9093B" w:rsidRDefault="00886C7C" w:rsidP="00E77C6E">
      <w:pPr>
        <w:spacing w:line="360" w:lineRule="auto"/>
        <w:jc w:val="center"/>
        <w:rPr>
          <w:rFonts w:asciiTheme="minorBidi" w:eastAsia="Times New Roman" w:hAnsiTheme="minorBidi" w:cs="Courier New"/>
          <w:sz w:val="24"/>
          <w:szCs w:val="24"/>
          <w:lang w:bidi="ar-KW"/>
        </w:rPr>
      </w:pPr>
      <m:oMathPara>
        <m:oMath>
          <m:sSub>
            <m:sSubPr>
              <m:ctrlPr>
                <w:rPr>
                  <w:rFonts w:ascii="Cambria Math" w:eastAsia="Times New Roman" w:hAnsi="Cambria Math" w:cs="Courier New"/>
                  <w:i/>
                  <w:sz w:val="24"/>
                  <w:szCs w:val="24"/>
                  <w:lang w:bidi="ar-KW"/>
                </w:rPr>
              </m:ctrlPr>
            </m:sSubPr>
            <m:e>
              <m:r>
                <w:rPr>
                  <w:rFonts w:ascii="Cambria Math" w:eastAsia="Times New Roman" w:hAnsi="Cambria Math" w:cs="Courier New"/>
                  <w:sz w:val="24"/>
                  <w:szCs w:val="24"/>
                  <w:lang w:bidi="ar-KW"/>
                </w:rPr>
                <m:t>SP</m:t>
              </m:r>
            </m:e>
            <m:sub>
              <m:r>
                <w:rPr>
                  <w:rFonts w:ascii="Cambria Math" w:eastAsia="Times New Roman" w:hAnsi="Cambria Math" w:cs="Courier New"/>
                  <w:sz w:val="24"/>
                  <w:szCs w:val="24"/>
                  <w:lang w:bidi="ar-KW"/>
                </w:rPr>
                <m:t>i</m:t>
              </m:r>
            </m:sub>
          </m:sSub>
          <m:r>
            <w:rPr>
              <w:rFonts w:ascii="Cambria Math" w:eastAsia="Times New Roman" w:hAnsi="Cambria Math" w:cs="Courier New"/>
              <w:sz w:val="24"/>
              <w:szCs w:val="24"/>
              <w:lang w:bidi="ar-KW"/>
            </w:rPr>
            <m:t xml:space="preserve">= </m:t>
          </m:r>
          <m:nary>
            <m:naryPr>
              <m:chr m:val="∑"/>
              <m:limLoc m:val="undOvr"/>
              <m:ctrlPr>
                <w:rPr>
                  <w:rFonts w:ascii="Cambria Math" w:eastAsia="Times New Roman" w:hAnsi="Cambria Math" w:cs="Courier New"/>
                  <w:i/>
                  <w:sz w:val="24"/>
                  <w:szCs w:val="24"/>
                  <w:lang w:bidi="ar-KW"/>
                </w:rPr>
              </m:ctrlPr>
            </m:naryPr>
            <m:sub>
              <m:r>
                <w:rPr>
                  <w:rFonts w:ascii="Cambria Math" w:eastAsia="Times New Roman" w:hAnsi="Cambria Math" w:cs="Courier New"/>
                  <w:sz w:val="24"/>
                  <w:szCs w:val="24"/>
                  <w:lang w:bidi="ar-KW"/>
                </w:rPr>
                <m:t>i=1</m:t>
              </m:r>
            </m:sub>
            <m:sup>
              <m:r>
                <w:rPr>
                  <w:rFonts w:ascii="Cambria Math" w:eastAsia="Times New Roman" w:hAnsi="Cambria Math" w:cs="Courier New"/>
                  <w:sz w:val="24"/>
                  <w:szCs w:val="24"/>
                  <w:lang w:bidi="ar-KW"/>
                </w:rPr>
                <m:t>m</m:t>
              </m:r>
            </m:sup>
            <m:e>
              <m:sSub>
                <m:sSubPr>
                  <m:ctrlPr>
                    <w:rPr>
                      <w:rFonts w:ascii="Cambria Math" w:eastAsia="Times New Roman" w:hAnsi="Cambria Math" w:cs="Courier New"/>
                      <w:i/>
                      <w:sz w:val="24"/>
                      <w:szCs w:val="24"/>
                      <w:lang w:bidi="ar-KW"/>
                    </w:rPr>
                  </m:ctrlPr>
                </m:sSubPr>
                <m:e>
                  <m:r>
                    <w:rPr>
                      <w:rFonts w:ascii="Cambria Math" w:eastAsia="Times New Roman" w:hAnsi="Cambria Math" w:cs="Courier New"/>
                      <w:sz w:val="24"/>
                      <w:szCs w:val="24"/>
                      <w:lang w:bidi="ar-KW"/>
                    </w:rPr>
                    <m:t>W</m:t>
                  </m:r>
                </m:e>
                <m:sub>
                  <m:r>
                    <w:rPr>
                      <w:rFonts w:ascii="Cambria Math" w:eastAsia="Times New Roman" w:hAnsi="Cambria Math" w:cs="Courier New"/>
                      <w:sz w:val="24"/>
                      <w:szCs w:val="24"/>
                      <w:lang w:bidi="ar-KW"/>
                    </w:rPr>
                    <m:t>j</m:t>
                  </m:r>
                </m:sub>
              </m:sSub>
              <m:r>
                <w:rPr>
                  <w:rFonts w:ascii="Cambria Math" w:eastAsia="Times New Roman" w:hAnsi="Cambria Math" w:cs="Courier New"/>
                  <w:sz w:val="24"/>
                  <w:szCs w:val="24"/>
                  <w:lang w:bidi="ar-KW"/>
                </w:rPr>
                <m:t>×</m:t>
              </m:r>
              <m:sSub>
                <m:sSubPr>
                  <m:ctrlPr>
                    <w:rPr>
                      <w:rFonts w:ascii="Cambria Math" w:eastAsia="Times New Roman" w:hAnsi="Cambria Math" w:cs="Courier New"/>
                      <w:i/>
                      <w:sz w:val="24"/>
                      <w:szCs w:val="24"/>
                      <w:lang w:bidi="ar-KW"/>
                    </w:rPr>
                  </m:ctrlPr>
                </m:sSubPr>
                <m:e>
                  <m:r>
                    <w:rPr>
                      <w:rFonts w:ascii="Cambria Math" w:eastAsia="Times New Roman" w:hAnsi="Cambria Math" w:cs="Courier New"/>
                      <w:sz w:val="24"/>
                      <w:szCs w:val="24"/>
                      <w:lang w:bidi="ar-KW"/>
                    </w:rPr>
                    <m:t>SV</m:t>
                  </m:r>
                </m:e>
                <m:sub>
                  <m:r>
                    <w:rPr>
                      <w:rFonts w:ascii="Cambria Math" w:eastAsia="Times New Roman" w:hAnsi="Cambria Math" w:cs="Courier New"/>
                      <w:sz w:val="24"/>
                      <w:szCs w:val="24"/>
                      <w:lang w:bidi="ar-KW"/>
                    </w:rPr>
                    <m:t>ij</m:t>
                  </m:r>
                </m:sub>
              </m:sSub>
            </m:e>
          </m:nary>
        </m:oMath>
      </m:oMathPara>
    </w:p>
    <w:p w14:paraId="1CAB8403" w14:textId="76482F72" w:rsidR="00882CA2" w:rsidRPr="00E9093B" w:rsidRDefault="00A419DE" w:rsidP="00AC5C0C">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Table (F) presents the support percentage of each idea </w:t>
      </w:r>
      <w:r w:rsidR="00AC5C0C" w:rsidRPr="00E9093B">
        <w:rPr>
          <w:rFonts w:asciiTheme="minorBidi" w:eastAsia="Times New Roman" w:hAnsiTheme="minorBidi" w:cs="Courier New"/>
          <w:sz w:val="28"/>
          <w:szCs w:val="28"/>
          <w:lang w:bidi="ar-KW"/>
        </w:rPr>
        <w:t>with the selected list of learning and training factors:</w:t>
      </w:r>
    </w:p>
    <w:tbl>
      <w:tblPr>
        <w:tblStyle w:val="GridTable4"/>
        <w:tblW w:w="9350" w:type="dxa"/>
        <w:tblLook w:val="04A0" w:firstRow="1" w:lastRow="0" w:firstColumn="1" w:lastColumn="0" w:noHBand="0" w:noVBand="1"/>
      </w:tblPr>
      <w:tblGrid>
        <w:gridCol w:w="793"/>
        <w:gridCol w:w="4422"/>
        <w:gridCol w:w="4135"/>
      </w:tblGrid>
      <w:tr w:rsidR="00AC5C0C" w:rsidRPr="00E9093B" w14:paraId="139BFA13" w14:textId="078A9B7F" w:rsidTr="008B4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198EDCCC" w14:textId="77777777" w:rsidR="00AC5C0C" w:rsidRPr="00E9093B" w:rsidRDefault="00AC5C0C" w:rsidP="00076942">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ID</w:t>
            </w:r>
          </w:p>
        </w:tc>
        <w:tc>
          <w:tcPr>
            <w:tcW w:w="4422" w:type="dxa"/>
          </w:tcPr>
          <w:p w14:paraId="18B93110" w14:textId="77777777" w:rsidR="00AC5C0C" w:rsidRPr="00E9093B" w:rsidRDefault="00AC5C0C" w:rsidP="0007694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Idea Name</w:t>
            </w:r>
          </w:p>
        </w:tc>
        <w:tc>
          <w:tcPr>
            <w:tcW w:w="4135" w:type="dxa"/>
          </w:tcPr>
          <w:p w14:paraId="6B7C1E04" w14:textId="420F93BB" w:rsidR="00AC5C0C" w:rsidRPr="00E9093B" w:rsidRDefault="00AC5C0C" w:rsidP="0007694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Support Percentage</w:t>
            </w:r>
            <w:r w:rsidR="008B484F" w:rsidRPr="00E9093B">
              <w:rPr>
                <w:rFonts w:asciiTheme="minorBidi" w:eastAsia="Times New Roman" w:hAnsiTheme="minorBidi" w:cs="Courier New"/>
                <w:sz w:val="28"/>
                <w:szCs w:val="28"/>
                <w:lang w:bidi="ar-KW"/>
              </w:rPr>
              <w:t xml:space="preserve"> </w:t>
            </w:r>
            <w:r w:rsidR="008B484F" w:rsidRPr="00E9093B">
              <w:rPr>
                <w:rFonts w:asciiTheme="minorBidi" w:eastAsia="Times New Roman" w:hAnsiTheme="minorBidi"/>
                <w:sz w:val="28"/>
                <w:szCs w:val="28"/>
                <w:lang w:bidi="ar-KW"/>
              </w:rPr>
              <w:t>×</w:t>
            </w:r>
            <w:r w:rsidR="008B484F" w:rsidRPr="00E9093B">
              <w:rPr>
                <w:rFonts w:asciiTheme="minorBidi" w:eastAsia="Times New Roman" w:hAnsiTheme="minorBidi" w:cs="Courier New"/>
                <w:sz w:val="28"/>
                <w:szCs w:val="28"/>
                <w:lang w:bidi="ar-KW"/>
              </w:rPr>
              <w:t xml:space="preserve"> 100</w:t>
            </w:r>
          </w:p>
        </w:tc>
      </w:tr>
      <w:tr w:rsidR="00354F9E" w:rsidRPr="00E9093B" w14:paraId="31D34094" w14:textId="13987937" w:rsidTr="008B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61D55469"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1</m:t>
                    </m:r>
                  </m:sub>
                </m:sSub>
              </m:oMath>
            </m:oMathPara>
          </w:p>
        </w:tc>
        <w:tc>
          <w:tcPr>
            <w:tcW w:w="4422" w:type="dxa"/>
          </w:tcPr>
          <w:p w14:paraId="5014321C" w14:textId="77777777" w:rsidR="00354F9E" w:rsidRPr="00E9093B" w:rsidRDefault="00354F9E" w:rsidP="00354F9E">
            <w:pPr>
              <w:spacing w:line="360" w:lineRule="auto"/>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Professional and academic cooperation</w:t>
            </w:r>
          </w:p>
        </w:tc>
        <w:tc>
          <w:tcPr>
            <w:tcW w:w="4135" w:type="dxa"/>
            <w:vAlign w:val="bottom"/>
          </w:tcPr>
          <w:p w14:paraId="5B6EECE6" w14:textId="2DAC3FCA" w:rsidR="00354F9E" w:rsidRPr="00E9093B" w:rsidRDefault="00354F9E" w:rsidP="00354F9E">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28.027%</w:t>
            </w:r>
          </w:p>
        </w:tc>
      </w:tr>
      <w:tr w:rsidR="00354F9E" w:rsidRPr="00E9093B" w14:paraId="4B00CE40" w14:textId="49831D0E" w:rsidTr="008B484F">
        <w:tc>
          <w:tcPr>
            <w:cnfStyle w:val="001000000000" w:firstRow="0" w:lastRow="0" w:firstColumn="1" w:lastColumn="0" w:oddVBand="0" w:evenVBand="0" w:oddHBand="0" w:evenHBand="0" w:firstRowFirstColumn="0" w:firstRowLastColumn="0" w:lastRowFirstColumn="0" w:lastRowLastColumn="0"/>
            <w:tcW w:w="793" w:type="dxa"/>
          </w:tcPr>
          <w:p w14:paraId="10613088"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2</m:t>
                    </m:r>
                  </m:sub>
                </m:sSub>
              </m:oMath>
            </m:oMathPara>
          </w:p>
        </w:tc>
        <w:tc>
          <w:tcPr>
            <w:tcW w:w="4422" w:type="dxa"/>
          </w:tcPr>
          <w:p w14:paraId="7B8F7ECF" w14:textId="77777777"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Comprehensive auditor</w:t>
            </w:r>
          </w:p>
        </w:tc>
        <w:tc>
          <w:tcPr>
            <w:tcW w:w="4135" w:type="dxa"/>
            <w:vAlign w:val="bottom"/>
          </w:tcPr>
          <w:p w14:paraId="45FE7256" w14:textId="0A0BCBB3"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87.211%</w:t>
            </w:r>
          </w:p>
        </w:tc>
      </w:tr>
      <w:tr w:rsidR="00354F9E" w:rsidRPr="00E9093B" w14:paraId="5198FE35" w14:textId="4D751553" w:rsidTr="008B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78F53B3F"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3</m:t>
                    </m:r>
                  </m:sub>
                </m:sSub>
              </m:oMath>
            </m:oMathPara>
          </w:p>
        </w:tc>
        <w:tc>
          <w:tcPr>
            <w:tcW w:w="4422" w:type="dxa"/>
          </w:tcPr>
          <w:p w14:paraId="72EEE375" w14:textId="77777777" w:rsidR="00354F9E" w:rsidRPr="00E9093B" w:rsidRDefault="00354F9E" w:rsidP="00354F9E">
            <w:pPr>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Conference Effective Response to Change</w:t>
            </w:r>
          </w:p>
        </w:tc>
        <w:tc>
          <w:tcPr>
            <w:tcW w:w="4135" w:type="dxa"/>
            <w:vAlign w:val="bottom"/>
          </w:tcPr>
          <w:p w14:paraId="1FBFE0F4" w14:textId="610E93BA" w:rsidR="00354F9E" w:rsidRPr="00E9093B" w:rsidRDefault="00354F9E" w:rsidP="00354F9E">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75.918%</w:t>
            </w:r>
          </w:p>
        </w:tc>
      </w:tr>
      <w:tr w:rsidR="00354F9E" w:rsidRPr="00E9093B" w14:paraId="606EC81E" w14:textId="1F25B547" w:rsidTr="008B484F">
        <w:tc>
          <w:tcPr>
            <w:cnfStyle w:val="001000000000" w:firstRow="0" w:lastRow="0" w:firstColumn="1" w:lastColumn="0" w:oddVBand="0" w:evenVBand="0" w:oddHBand="0" w:evenHBand="0" w:firstRowFirstColumn="0" w:firstRowLastColumn="0" w:lastRowFirstColumn="0" w:lastRowLastColumn="0"/>
            <w:tcW w:w="793" w:type="dxa"/>
          </w:tcPr>
          <w:p w14:paraId="755D1716"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4</m:t>
                    </m:r>
                  </m:sub>
                </m:sSub>
              </m:oMath>
            </m:oMathPara>
          </w:p>
        </w:tc>
        <w:tc>
          <w:tcPr>
            <w:tcW w:w="4422" w:type="dxa"/>
          </w:tcPr>
          <w:p w14:paraId="0F4B8D0C" w14:textId="77777777"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Audit support</w:t>
            </w:r>
          </w:p>
        </w:tc>
        <w:tc>
          <w:tcPr>
            <w:tcW w:w="4135" w:type="dxa"/>
            <w:vAlign w:val="bottom"/>
          </w:tcPr>
          <w:p w14:paraId="04A826F5" w14:textId="2AAC1E62"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90.748%</w:t>
            </w:r>
          </w:p>
        </w:tc>
      </w:tr>
      <w:tr w:rsidR="00354F9E" w:rsidRPr="00E9093B" w14:paraId="39EFF125" w14:textId="41EB4764" w:rsidTr="008B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15002109"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5</m:t>
                    </m:r>
                  </m:sub>
                </m:sSub>
              </m:oMath>
            </m:oMathPara>
          </w:p>
        </w:tc>
        <w:tc>
          <w:tcPr>
            <w:tcW w:w="4422" w:type="dxa"/>
          </w:tcPr>
          <w:p w14:paraId="41000C98" w14:textId="77777777" w:rsidR="00354F9E" w:rsidRPr="00E9093B" w:rsidRDefault="00354F9E" w:rsidP="00354F9E">
            <w:pPr>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Auditor’s Protocol</w:t>
            </w:r>
          </w:p>
        </w:tc>
        <w:tc>
          <w:tcPr>
            <w:tcW w:w="4135" w:type="dxa"/>
            <w:vAlign w:val="bottom"/>
          </w:tcPr>
          <w:p w14:paraId="7A1E9E9E" w14:textId="24889F50" w:rsidR="00354F9E" w:rsidRPr="00E9093B" w:rsidRDefault="00354F9E" w:rsidP="00354F9E">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29.184%</w:t>
            </w:r>
          </w:p>
        </w:tc>
      </w:tr>
      <w:tr w:rsidR="00354F9E" w:rsidRPr="00E9093B" w14:paraId="308814A8" w14:textId="03B804B2" w:rsidTr="008B484F">
        <w:tc>
          <w:tcPr>
            <w:cnfStyle w:val="001000000000" w:firstRow="0" w:lastRow="0" w:firstColumn="1" w:lastColumn="0" w:oddVBand="0" w:evenVBand="0" w:oddHBand="0" w:evenHBand="0" w:firstRowFirstColumn="0" w:firstRowLastColumn="0" w:lastRowFirstColumn="0" w:lastRowLastColumn="0"/>
            <w:tcW w:w="793" w:type="dxa"/>
          </w:tcPr>
          <w:p w14:paraId="4502EEAF"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6</m:t>
                    </m:r>
                  </m:sub>
                </m:sSub>
              </m:oMath>
            </m:oMathPara>
          </w:p>
        </w:tc>
        <w:tc>
          <w:tcPr>
            <w:tcW w:w="4422" w:type="dxa"/>
          </w:tcPr>
          <w:p w14:paraId="1C8B8C0A" w14:textId="77777777"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Training Track</w:t>
            </w:r>
          </w:p>
        </w:tc>
        <w:tc>
          <w:tcPr>
            <w:tcW w:w="4135" w:type="dxa"/>
            <w:vAlign w:val="bottom"/>
          </w:tcPr>
          <w:p w14:paraId="4598C65A" w14:textId="6EAB1417"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100%</w:t>
            </w:r>
          </w:p>
        </w:tc>
      </w:tr>
      <w:tr w:rsidR="00354F9E" w:rsidRPr="00E9093B" w14:paraId="4CC6963A" w14:textId="10FE528D" w:rsidTr="008B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6F8D2D45"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7</m:t>
                    </m:r>
                  </m:sub>
                </m:sSub>
              </m:oMath>
            </m:oMathPara>
          </w:p>
        </w:tc>
        <w:tc>
          <w:tcPr>
            <w:tcW w:w="4422" w:type="dxa"/>
          </w:tcPr>
          <w:p w14:paraId="160EB1C5" w14:textId="77777777" w:rsidR="00354F9E" w:rsidRPr="00E9093B" w:rsidRDefault="00354F9E" w:rsidP="00354F9E">
            <w:pPr>
              <w:cnfStyle w:val="000000100000" w:firstRow="0" w:lastRow="0" w:firstColumn="0" w:lastColumn="0" w:oddVBand="0" w:evenVBand="0" w:oddHBand="1"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Auditor License</w:t>
            </w:r>
          </w:p>
        </w:tc>
        <w:tc>
          <w:tcPr>
            <w:tcW w:w="4135" w:type="dxa"/>
            <w:vAlign w:val="bottom"/>
          </w:tcPr>
          <w:p w14:paraId="07B19543" w14:textId="4FD7CDA4" w:rsidR="00354F9E" w:rsidRPr="00E9093B" w:rsidRDefault="00354F9E" w:rsidP="00354F9E">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73.265%</w:t>
            </w:r>
          </w:p>
        </w:tc>
      </w:tr>
      <w:tr w:rsidR="00354F9E" w:rsidRPr="00E9093B" w14:paraId="363B1DB0" w14:textId="42B7DAFF" w:rsidTr="008B484F">
        <w:tc>
          <w:tcPr>
            <w:cnfStyle w:val="001000000000" w:firstRow="0" w:lastRow="0" w:firstColumn="1" w:lastColumn="0" w:oddVBand="0" w:evenVBand="0" w:oddHBand="0" w:evenHBand="0" w:firstRowFirstColumn="0" w:firstRowLastColumn="0" w:lastRowFirstColumn="0" w:lastRowLastColumn="0"/>
            <w:tcW w:w="793" w:type="dxa"/>
          </w:tcPr>
          <w:p w14:paraId="797E09BB"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8</m:t>
                    </m:r>
                  </m:sub>
                </m:sSub>
              </m:oMath>
            </m:oMathPara>
          </w:p>
        </w:tc>
        <w:tc>
          <w:tcPr>
            <w:tcW w:w="4422" w:type="dxa"/>
          </w:tcPr>
          <w:p w14:paraId="734842E4" w14:textId="77777777"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sz w:val="28"/>
                <w:szCs w:val="28"/>
                <w:lang w:bidi="ar-KW"/>
              </w:rPr>
            </w:pPr>
            <w:r w:rsidRPr="00E9093B">
              <w:rPr>
                <w:rFonts w:asciiTheme="minorBidi" w:eastAsia="Times New Roman" w:hAnsiTheme="minorBidi" w:cs="Courier New"/>
                <w:sz w:val="28"/>
                <w:szCs w:val="28"/>
                <w:lang w:bidi="ar-KW"/>
              </w:rPr>
              <w:t>Unlimited Auditors</w:t>
            </w:r>
          </w:p>
        </w:tc>
        <w:tc>
          <w:tcPr>
            <w:tcW w:w="4135" w:type="dxa"/>
            <w:vAlign w:val="bottom"/>
          </w:tcPr>
          <w:p w14:paraId="22593032" w14:textId="3A7B14DD" w:rsidR="00354F9E" w:rsidRPr="00E9093B" w:rsidRDefault="00354F9E" w:rsidP="00354F9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79.524%</w:t>
            </w:r>
          </w:p>
        </w:tc>
      </w:tr>
      <w:tr w:rsidR="00354F9E" w:rsidRPr="00E9093B" w14:paraId="2AEAEAC7" w14:textId="529AB38C" w:rsidTr="008B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14EEC254"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9</m:t>
                    </m:r>
                  </m:sub>
                </m:sSub>
              </m:oMath>
            </m:oMathPara>
          </w:p>
        </w:tc>
        <w:tc>
          <w:tcPr>
            <w:tcW w:w="4422" w:type="dxa"/>
          </w:tcPr>
          <w:p w14:paraId="26A1DEBE" w14:textId="77777777" w:rsidR="00354F9E" w:rsidRPr="00E9093B" w:rsidRDefault="00354F9E" w:rsidP="00354F9E">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Biggest Auditor</w:t>
            </w:r>
          </w:p>
        </w:tc>
        <w:tc>
          <w:tcPr>
            <w:tcW w:w="4135" w:type="dxa"/>
            <w:vAlign w:val="bottom"/>
          </w:tcPr>
          <w:p w14:paraId="13E6E358" w14:textId="402348AD" w:rsidR="00354F9E" w:rsidRPr="00E9093B" w:rsidRDefault="00354F9E" w:rsidP="00354F9E">
            <w:pPr>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82.653%</w:t>
            </w:r>
          </w:p>
        </w:tc>
      </w:tr>
      <w:tr w:rsidR="00354F9E" w:rsidRPr="00E9093B" w14:paraId="4D4CD9CC" w14:textId="1BAC6683" w:rsidTr="008B484F">
        <w:tc>
          <w:tcPr>
            <w:cnfStyle w:val="001000000000" w:firstRow="0" w:lastRow="0" w:firstColumn="1" w:lastColumn="0" w:oddVBand="0" w:evenVBand="0" w:oddHBand="0" w:evenHBand="0" w:firstRowFirstColumn="0" w:firstRowLastColumn="0" w:lastRowFirstColumn="0" w:lastRowLastColumn="0"/>
            <w:tcW w:w="793" w:type="dxa"/>
          </w:tcPr>
          <w:p w14:paraId="113DA046" w14:textId="77777777" w:rsidR="00354F9E" w:rsidRPr="00E9093B" w:rsidRDefault="00886C7C" w:rsidP="00354F9E">
            <w:pPr>
              <w:spacing w:line="360" w:lineRule="auto"/>
              <w:jc w:val="both"/>
              <w:rPr>
                <w:rFonts w:asciiTheme="minorBidi" w:eastAsia="Times New Roman" w:hAnsiTheme="minorBidi" w:cs="Courier New"/>
                <w:sz w:val="28"/>
                <w:szCs w:val="28"/>
                <w:lang w:bidi="ar-KW"/>
              </w:rPr>
            </w:pPr>
            <m:oMathPara>
              <m:oMath>
                <m:sSub>
                  <m:sSubPr>
                    <m:ctrlPr>
                      <w:rPr>
                        <w:rFonts w:ascii="Cambria Math" w:eastAsia="Times New Roman" w:hAnsi="Cambria Math" w:cs="Courier New"/>
                        <w:i/>
                        <w:sz w:val="28"/>
                        <w:szCs w:val="28"/>
                        <w:lang w:bidi="ar-KW"/>
                      </w:rPr>
                    </m:ctrlPr>
                  </m:sSubPr>
                  <m:e>
                    <m:r>
                      <m:rPr>
                        <m:sty m:val="bi"/>
                      </m:rPr>
                      <w:rPr>
                        <w:rFonts w:ascii="Cambria Math" w:eastAsia="Times New Roman" w:hAnsi="Cambria Math" w:cs="Courier New"/>
                        <w:sz w:val="28"/>
                        <w:szCs w:val="28"/>
                        <w:lang w:bidi="ar-KW"/>
                      </w:rPr>
                      <m:t>Id</m:t>
                    </m:r>
                  </m:e>
                  <m:sub>
                    <m:r>
                      <m:rPr>
                        <m:sty m:val="bi"/>
                      </m:rPr>
                      <w:rPr>
                        <w:rFonts w:ascii="Cambria Math" w:eastAsia="Times New Roman" w:hAnsi="Cambria Math" w:cs="Courier New"/>
                        <w:sz w:val="28"/>
                        <w:szCs w:val="28"/>
                        <w:lang w:bidi="ar-KW"/>
                      </w:rPr>
                      <m:t>10</m:t>
                    </m:r>
                  </m:sub>
                </m:sSub>
              </m:oMath>
            </m:oMathPara>
          </w:p>
        </w:tc>
        <w:tc>
          <w:tcPr>
            <w:tcW w:w="4422" w:type="dxa"/>
          </w:tcPr>
          <w:p w14:paraId="043A57F4" w14:textId="77777777" w:rsidR="00354F9E" w:rsidRPr="00E9093B" w:rsidRDefault="00354F9E" w:rsidP="00354F9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SAB Application</w:t>
            </w:r>
          </w:p>
        </w:tc>
        <w:tc>
          <w:tcPr>
            <w:tcW w:w="4135" w:type="dxa"/>
            <w:vAlign w:val="bottom"/>
          </w:tcPr>
          <w:p w14:paraId="3FE56444" w14:textId="749FD625" w:rsidR="00354F9E" w:rsidRPr="00E9093B" w:rsidRDefault="00354F9E" w:rsidP="00354F9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Courier New"/>
                <w:sz w:val="28"/>
                <w:szCs w:val="28"/>
                <w:lang w:bidi="ar-KW"/>
              </w:rPr>
            </w:pPr>
            <w:r w:rsidRPr="00E9093B">
              <w:rPr>
                <w:rFonts w:ascii="Calibri" w:hAnsi="Calibri"/>
                <w:color w:val="000000"/>
              </w:rPr>
              <w:t>79.456%</w:t>
            </w:r>
          </w:p>
        </w:tc>
      </w:tr>
      <w:tr w:rsidR="00AC5C0C" w:rsidRPr="00E9093B" w14:paraId="74BD3721" w14:textId="77777777" w:rsidTr="008B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gridSpan w:val="2"/>
          </w:tcPr>
          <w:p w14:paraId="12F1AC17" w14:textId="67F1C9FF" w:rsidR="00AC5C0C" w:rsidRPr="00E9093B" w:rsidRDefault="00D10E2D" w:rsidP="00076942">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lastRenderedPageBreak/>
              <w:t>Average</w:t>
            </w:r>
          </w:p>
        </w:tc>
        <w:tc>
          <w:tcPr>
            <w:tcW w:w="4135" w:type="dxa"/>
          </w:tcPr>
          <w:p w14:paraId="5D8697A7" w14:textId="193655CC" w:rsidR="00ED06A8" w:rsidRPr="00E9093B" w:rsidRDefault="00354F9E" w:rsidP="00354F9E">
            <w:pPr>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E9093B">
              <w:rPr>
                <w:rFonts w:ascii="Calibri" w:hAnsi="Calibri"/>
                <w:b/>
                <w:bCs/>
                <w:color w:val="000000"/>
              </w:rPr>
              <w:t>72.6</w:t>
            </w:r>
            <w:r w:rsidR="00ED06A8" w:rsidRPr="00E9093B">
              <w:rPr>
                <w:rFonts w:ascii="Calibri" w:hAnsi="Calibri"/>
                <w:b/>
                <w:bCs/>
                <w:color w:val="000000"/>
              </w:rPr>
              <w:t>%</w:t>
            </w:r>
          </w:p>
          <w:p w14:paraId="5C639E4F" w14:textId="44BE266E" w:rsidR="00AC5C0C" w:rsidRPr="00E9093B" w:rsidRDefault="00AC5C0C" w:rsidP="00D10E2D">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bl>
    <w:p w14:paraId="6444E26B" w14:textId="77A70E8A" w:rsidR="00E77C6E" w:rsidRPr="00E9093B" w:rsidRDefault="006044AE" w:rsidP="00972D8F">
      <w:pPr>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Table(F)</w:t>
      </w:r>
    </w:p>
    <w:p w14:paraId="6AAEA0DF" w14:textId="77777777" w:rsidR="00F44C96" w:rsidRPr="00E9093B" w:rsidRDefault="00F44C96" w:rsidP="00354F9E">
      <w:pPr>
        <w:spacing w:line="360" w:lineRule="auto"/>
        <w:jc w:val="both"/>
        <w:rPr>
          <w:rFonts w:asciiTheme="minorBidi" w:eastAsia="Times New Roman" w:hAnsiTheme="minorBidi" w:cs="Courier New"/>
          <w:sz w:val="28"/>
          <w:szCs w:val="28"/>
          <w:lang w:bidi="ar-KW"/>
        </w:rPr>
      </w:pPr>
    </w:p>
    <w:p w14:paraId="0A83F3A0" w14:textId="48812E48" w:rsidR="007A3040" w:rsidRPr="00E9093B" w:rsidRDefault="007A3040" w:rsidP="00354F9E">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The following graph presents </w:t>
      </w:r>
      <w:r w:rsidR="006F724D" w:rsidRPr="00E9093B">
        <w:rPr>
          <w:rFonts w:asciiTheme="minorBidi" w:eastAsia="Times New Roman" w:hAnsiTheme="minorBidi" w:cs="Courier New"/>
          <w:sz w:val="28"/>
          <w:szCs w:val="28"/>
          <w:lang w:bidi="ar-KW"/>
        </w:rPr>
        <w:t>the support’</w:t>
      </w:r>
      <w:r w:rsidR="009E4B58" w:rsidRPr="00E9093B">
        <w:rPr>
          <w:rFonts w:asciiTheme="minorBidi" w:eastAsia="Times New Roman" w:hAnsiTheme="minorBidi" w:cs="Courier New"/>
          <w:sz w:val="28"/>
          <w:szCs w:val="28"/>
          <w:lang w:bidi="ar-KW"/>
        </w:rPr>
        <w:t>s percentage that each idea has</w:t>
      </w:r>
      <w:r w:rsidR="006F724D" w:rsidRPr="00E9093B">
        <w:rPr>
          <w:rFonts w:asciiTheme="minorBidi" w:eastAsia="Times New Roman" w:hAnsiTheme="minorBidi" w:cs="Courier New"/>
          <w:sz w:val="28"/>
          <w:szCs w:val="28"/>
          <w:lang w:bidi="ar-KW"/>
        </w:rPr>
        <w:t xml:space="preserve"> to the selected training and learning factors. </w:t>
      </w:r>
      <w:r w:rsidR="00354F9E" w:rsidRPr="00E9093B">
        <w:rPr>
          <w:rFonts w:asciiTheme="minorBidi" w:eastAsia="Times New Roman" w:hAnsiTheme="minorBidi" w:cs="Courier New"/>
          <w:sz w:val="28"/>
          <w:szCs w:val="28"/>
          <w:lang w:bidi="ar-KW"/>
        </w:rPr>
        <w:t xml:space="preserve">Training Track </w:t>
      </w:r>
      <w:r w:rsidR="006F724D" w:rsidRPr="00E9093B">
        <w:rPr>
          <w:rFonts w:asciiTheme="minorBidi" w:eastAsia="Times New Roman" w:hAnsiTheme="minorBidi" w:cs="Courier New"/>
          <w:sz w:val="28"/>
          <w:szCs w:val="28"/>
          <w:lang w:bidi="ar-KW"/>
        </w:rPr>
        <w:t>had</w:t>
      </w:r>
      <w:r w:rsidR="00354F9E" w:rsidRPr="00E9093B">
        <w:rPr>
          <w:rFonts w:asciiTheme="minorBidi" w:eastAsia="Times New Roman" w:hAnsiTheme="minorBidi" w:cs="Courier New"/>
          <w:sz w:val="28"/>
          <w:szCs w:val="28"/>
          <w:lang w:bidi="ar-KW"/>
        </w:rPr>
        <w:t xml:space="preserve"> a complete support 100%</w:t>
      </w:r>
      <w:r w:rsidR="006F724D" w:rsidRPr="00E9093B">
        <w:rPr>
          <w:rFonts w:asciiTheme="minorBidi" w:eastAsia="Times New Roman" w:hAnsiTheme="minorBidi" w:cs="Courier New"/>
          <w:sz w:val="28"/>
          <w:szCs w:val="28"/>
          <w:lang w:bidi="ar-KW"/>
        </w:rPr>
        <w:t>.</w:t>
      </w:r>
      <w:r w:rsidR="00354F9E" w:rsidRPr="00E9093B">
        <w:rPr>
          <w:rFonts w:asciiTheme="minorBidi" w:eastAsia="Times New Roman" w:hAnsiTheme="minorBidi" w:cs="Courier New"/>
          <w:sz w:val="28"/>
          <w:szCs w:val="28"/>
          <w:lang w:bidi="ar-KW"/>
        </w:rPr>
        <w:t xml:space="preserve"> However, Professional and academic cooperation had the least support </w:t>
      </w:r>
      <w:r w:rsidR="009E4B58" w:rsidRPr="00E9093B">
        <w:rPr>
          <w:rFonts w:asciiTheme="minorBidi" w:eastAsia="Times New Roman" w:hAnsiTheme="minorBidi" w:cs="Courier New"/>
          <w:sz w:val="28"/>
          <w:szCs w:val="28"/>
          <w:lang w:bidi="ar-KW"/>
        </w:rPr>
        <w:t>percentage 28.027</w:t>
      </w:r>
      <w:r w:rsidR="00354F9E" w:rsidRPr="00E9093B">
        <w:rPr>
          <w:rFonts w:asciiTheme="minorBidi" w:eastAsia="Times New Roman" w:hAnsiTheme="minorBidi" w:cs="Courier New"/>
          <w:sz w:val="28"/>
          <w:szCs w:val="28"/>
          <w:lang w:bidi="ar-KW"/>
        </w:rPr>
        <w:t>%</w:t>
      </w:r>
      <w:r w:rsidR="006F724D" w:rsidRPr="00E9093B">
        <w:rPr>
          <w:rFonts w:asciiTheme="minorBidi" w:eastAsia="Times New Roman" w:hAnsiTheme="minorBidi" w:cs="Courier New"/>
          <w:sz w:val="28"/>
          <w:szCs w:val="28"/>
          <w:lang w:bidi="ar-KW"/>
        </w:rPr>
        <w:t xml:space="preserve">. </w:t>
      </w:r>
    </w:p>
    <w:p w14:paraId="674C424C" w14:textId="51B2FF2D" w:rsidR="00290883" w:rsidRPr="00E9093B" w:rsidRDefault="00354F9E" w:rsidP="00F44C96">
      <w:pPr>
        <w:jc w:val="center"/>
        <w:rPr>
          <w:rFonts w:asciiTheme="minorBidi" w:eastAsia="Times New Roman" w:hAnsiTheme="minorBidi" w:cs="Courier New"/>
          <w:sz w:val="28"/>
          <w:szCs w:val="28"/>
          <w:lang w:bidi="ar-KW"/>
        </w:rPr>
      </w:pPr>
      <w:r w:rsidRPr="00E9093B">
        <w:rPr>
          <w:noProof/>
        </w:rPr>
        <w:drawing>
          <wp:inline distT="0" distB="0" distL="0" distR="0" wp14:anchorId="1B248147" wp14:editId="62805024">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D5DD56" w14:textId="0BEEB8FD" w:rsidR="00354F9E" w:rsidRPr="00E9093B" w:rsidRDefault="004F2DA8" w:rsidP="0093299A">
      <w:pPr>
        <w:spacing w:line="360" w:lineRule="auto"/>
        <w:jc w:val="both"/>
        <w:rPr>
          <w:noProof/>
        </w:rPr>
      </w:pPr>
      <w:r w:rsidRPr="00E9093B">
        <w:rPr>
          <w:rFonts w:asciiTheme="minorBidi" w:eastAsia="Times New Roman" w:hAnsiTheme="minorBidi" w:cs="Courier New"/>
          <w:sz w:val="28"/>
          <w:szCs w:val="28"/>
          <w:lang w:bidi="ar-KW"/>
        </w:rPr>
        <w:t>The follo</w:t>
      </w:r>
      <w:r w:rsidR="009E4B58" w:rsidRPr="00E9093B">
        <w:rPr>
          <w:rFonts w:asciiTheme="minorBidi" w:eastAsia="Times New Roman" w:hAnsiTheme="minorBidi" w:cs="Courier New"/>
          <w:sz w:val="28"/>
          <w:szCs w:val="28"/>
          <w:lang w:bidi="ar-KW"/>
        </w:rPr>
        <w:t>wing graph shows the support of</w:t>
      </w:r>
      <w:r w:rsidRPr="00E9093B">
        <w:rPr>
          <w:rFonts w:asciiTheme="minorBidi" w:eastAsia="Times New Roman" w:hAnsiTheme="minorBidi" w:cs="Courier New"/>
          <w:sz w:val="28"/>
          <w:szCs w:val="28"/>
          <w:lang w:bidi="ar-KW"/>
        </w:rPr>
        <w:t xml:space="preserve"> each fa</w:t>
      </w:r>
      <w:r w:rsidR="008A071B">
        <w:rPr>
          <w:rFonts w:asciiTheme="minorBidi" w:eastAsia="Times New Roman" w:hAnsiTheme="minorBidi" w:cs="Courier New"/>
          <w:sz w:val="28"/>
          <w:szCs w:val="28"/>
          <w:lang w:bidi="ar-KW"/>
        </w:rPr>
        <w:t>ctor among the selected set of Youth’s I</w:t>
      </w:r>
      <w:r w:rsidRPr="00E9093B">
        <w:rPr>
          <w:rFonts w:asciiTheme="minorBidi" w:eastAsia="Times New Roman" w:hAnsiTheme="minorBidi" w:cs="Courier New"/>
          <w:sz w:val="28"/>
          <w:szCs w:val="28"/>
          <w:lang w:bidi="ar-KW"/>
        </w:rPr>
        <w:t xml:space="preserve">deas. </w:t>
      </w:r>
      <w:r w:rsidR="0093299A" w:rsidRPr="00E9093B">
        <w:rPr>
          <w:rFonts w:asciiTheme="minorBidi" w:eastAsia="Times New Roman" w:hAnsiTheme="minorBidi" w:cs="Courier New"/>
          <w:sz w:val="28"/>
          <w:szCs w:val="28"/>
          <w:lang w:bidi="ar-KW"/>
        </w:rPr>
        <w:t xml:space="preserve">90% of ideas supported </w:t>
      </w:r>
      <w:r w:rsidR="00233DF6" w:rsidRPr="00E9093B">
        <w:rPr>
          <w:rFonts w:asciiTheme="minorBidi" w:eastAsia="Times New Roman" w:hAnsiTheme="minorBidi" w:cs="Courier New"/>
          <w:sz w:val="28"/>
          <w:szCs w:val="28"/>
          <w:lang w:bidi="ar-KW"/>
        </w:rPr>
        <w:t>the</w:t>
      </w:r>
      <w:r w:rsidR="00135E39" w:rsidRPr="00E9093B">
        <w:rPr>
          <w:rFonts w:asciiTheme="minorBidi" w:eastAsia="Times New Roman" w:hAnsiTheme="minorBidi" w:cs="Courier New"/>
          <w:sz w:val="28"/>
          <w:szCs w:val="28"/>
          <w:lang w:bidi="ar-KW"/>
        </w:rPr>
        <w:t xml:space="preserve"> ability to </w:t>
      </w:r>
      <w:r w:rsidR="00C22BF2" w:rsidRPr="00E9093B">
        <w:rPr>
          <w:rFonts w:asciiTheme="minorBidi" w:eastAsia="Times New Roman" w:hAnsiTheme="minorBidi" w:cs="Courier New"/>
          <w:sz w:val="28"/>
          <w:szCs w:val="28"/>
          <w:lang w:bidi="ar-KW"/>
        </w:rPr>
        <w:t>complete</w:t>
      </w:r>
      <w:r w:rsidR="00135E39" w:rsidRPr="00E9093B">
        <w:rPr>
          <w:rFonts w:asciiTheme="minorBidi" w:eastAsia="Times New Roman" w:hAnsiTheme="minorBidi" w:cs="Courier New"/>
          <w:sz w:val="28"/>
          <w:szCs w:val="28"/>
          <w:lang w:bidi="ar-KW"/>
        </w:rPr>
        <w:t xml:space="preserve"> the assigned responsibilities </w:t>
      </w:r>
      <w:r w:rsidR="00E8260A" w:rsidRPr="00E9093B">
        <w:rPr>
          <w:rFonts w:asciiTheme="minorBidi" w:eastAsia="Times New Roman" w:hAnsiTheme="minorBidi" w:cs="Courier New"/>
          <w:sz w:val="28"/>
          <w:szCs w:val="28"/>
          <w:lang w:bidi="ar-KW"/>
        </w:rPr>
        <w:t>in</w:t>
      </w:r>
      <w:r w:rsidR="00C22BF2" w:rsidRPr="00E9093B">
        <w:rPr>
          <w:rFonts w:asciiTheme="minorBidi" w:eastAsia="Times New Roman" w:hAnsiTheme="minorBidi" w:cs="Courier New"/>
          <w:sz w:val="28"/>
          <w:szCs w:val="28"/>
          <w:lang w:bidi="ar-KW"/>
        </w:rPr>
        <w:t xml:space="preserve"> the</w:t>
      </w:r>
      <w:r w:rsidR="0093299A" w:rsidRPr="00E9093B">
        <w:rPr>
          <w:rFonts w:asciiTheme="minorBidi" w:eastAsia="Times New Roman" w:hAnsiTheme="minorBidi" w:cs="Courier New"/>
          <w:sz w:val="28"/>
          <w:szCs w:val="28"/>
          <w:lang w:bidi="ar-KW"/>
        </w:rPr>
        <w:t xml:space="preserve"> job description. On the other hand, 50% supported</w:t>
      </w:r>
      <w:r w:rsidR="00B26E37" w:rsidRPr="00E9093B">
        <w:rPr>
          <w:rFonts w:asciiTheme="minorBidi" w:eastAsia="Times New Roman" w:hAnsiTheme="minorBidi" w:cs="Courier New"/>
          <w:sz w:val="28"/>
          <w:szCs w:val="28"/>
          <w:lang w:bidi="ar-KW"/>
        </w:rPr>
        <w:t xml:space="preserve"> the utilization of working hours</w:t>
      </w:r>
      <w:r w:rsidR="004D70C2" w:rsidRPr="00E9093B">
        <w:rPr>
          <w:noProof/>
        </w:rPr>
        <w:t>.</w:t>
      </w:r>
    </w:p>
    <w:p w14:paraId="5094EA5F" w14:textId="718D71A2" w:rsidR="00F44C96" w:rsidRPr="00E9093B" w:rsidRDefault="00354F9E" w:rsidP="009E4B58">
      <w:pPr>
        <w:spacing w:line="360" w:lineRule="auto"/>
        <w:jc w:val="center"/>
        <w:rPr>
          <w:rFonts w:asciiTheme="minorBidi" w:eastAsia="Times New Roman" w:hAnsiTheme="minorBidi" w:cs="Courier New"/>
          <w:sz w:val="28"/>
          <w:szCs w:val="28"/>
          <w:lang w:bidi="ar-KW"/>
        </w:rPr>
      </w:pPr>
      <w:r w:rsidRPr="00E9093B">
        <w:rPr>
          <w:noProof/>
        </w:rPr>
        <w:lastRenderedPageBreak/>
        <w:drawing>
          <wp:inline distT="0" distB="0" distL="0" distR="0" wp14:anchorId="74B98BFF" wp14:editId="5E22375F">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B2779B" w14:textId="6122A19E" w:rsidR="00AD3505" w:rsidRPr="00E9093B" w:rsidRDefault="009D5348" w:rsidP="00AD3505">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The following graph presents the importance weight of each factor</w:t>
      </w:r>
      <w:r w:rsidR="00EB359A" w:rsidRPr="00E9093B">
        <w:rPr>
          <w:rFonts w:asciiTheme="minorBidi" w:eastAsia="Times New Roman" w:hAnsiTheme="minorBidi" w:cs="Courier New"/>
          <w:sz w:val="28"/>
          <w:szCs w:val="28"/>
          <w:lang w:bidi="ar-KW"/>
        </w:rPr>
        <w:t xml:space="preserve"> and </w:t>
      </w:r>
      <w:r w:rsidRPr="00E9093B">
        <w:rPr>
          <w:rFonts w:asciiTheme="minorBidi" w:eastAsia="Times New Roman" w:hAnsiTheme="minorBidi" w:cs="Courier New"/>
          <w:sz w:val="28"/>
          <w:szCs w:val="28"/>
          <w:lang w:bidi="ar-KW"/>
        </w:rPr>
        <w:t xml:space="preserve">the overall support </w:t>
      </w:r>
      <w:r w:rsidR="00EB359A" w:rsidRPr="00E9093B">
        <w:rPr>
          <w:rFonts w:asciiTheme="minorBidi" w:eastAsia="Times New Roman" w:hAnsiTheme="minorBidi" w:cs="Courier New"/>
          <w:sz w:val="28"/>
          <w:szCs w:val="28"/>
          <w:lang w:bidi="ar-KW"/>
        </w:rPr>
        <w:t xml:space="preserve">that each factor </w:t>
      </w:r>
      <w:r w:rsidR="00B54782" w:rsidRPr="00E9093B">
        <w:rPr>
          <w:rFonts w:asciiTheme="minorBidi" w:eastAsia="Times New Roman" w:hAnsiTheme="minorBidi" w:cs="Courier New"/>
          <w:sz w:val="28"/>
          <w:szCs w:val="28"/>
          <w:lang w:bidi="ar-KW"/>
        </w:rPr>
        <w:t>has</w:t>
      </w:r>
      <w:r w:rsidR="00EB359A" w:rsidRPr="00E9093B">
        <w:rPr>
          <w:rFonts w:asciiTheme="minorBidi" w:eastAsia="Times New Roman" w:hAnsiTheme="minorBidi" w:cs="Courier New"/>
          <w:sz w:val="28"/>
          <w:szCs w:val="28"/>
          <w:lang w:bidi="ar-KW"/>
        </w:rPr>
        <w:t xml:space="preserve"> from the selected ideas. </w:t>
      </w:r>
      <w:r w:rsidRPr="00E9093B">
        <w:rPr>
          <w:rFonts w:asciiTheme="minorBidi" w:eastAsia="Times New Roman" w:hAnsiTheme="minorBidi" w:cs="Courier New"/>
          <w:sz w:val="28"/>
          <w:szCs w:val="28"/>
          <w:lang w:bidi="ar-KW"/>
        </w:rPr>
        <w:t xml:space="preserve"> </w:t>
      </w:r>
      <w:r w:rsidR="00EB359A" w:rsidRPr="00E9093B">
        <w:rPr>
          <w:rFonts w:asciiTheme="minorBidi" w:eastAsia="Times New Roman" w:hAnsiTheme="minorBidi" w:cs="Courier New"/>
          <w:sz w:val="28"/>
          <w:szCs w:val="28"/>
          <w:lang w:bidi="ar-KW"/>
        </w:rPr>
        <w:t xml:space="preserve">The importance weights were sorted from </w:t>
      </w:r>
      <w:r w:rsidR="00AD3505" w:rsidRPr="00E9093B">
        <w:rPr>
          <w:rFonts w:asciiTheme="minorBidi" w:eastAsia="Times New Roman" w:hAnsiTheme="minorBidi" w:cs="Courier New"/>
          <w:sz w:val="28"/>
          <w:szCs w:val="28"/>
          <w:lang w:bidi="ar-KW"/>
        </w:rPr>
        <w:t>lowest to highest</w:t>
      </w:r>
      <w:r w:rsidR="00EB359A" w:rsidRPr="00E9093B">
        <w:rPr>
          <w:rFonts w:asciiTheme="minorBidi" w:eastAsia="Times New Roman" w:hAnsiTheme="minorBidi" w:cs="Courier New"/>
          <w:sz w:val="28"/>
          <w:szCs w:val="28"/>
          <w:lang w:bidi="ar-KW"/>
        </w:rPr>
        <w:t xml:space="preserve">, which is similar to the trend line that youth’s ideas have regarding the support level of the learning and training factors. </w:t>
      </w:r>
      <w:r w:rsidR="00AD3505" w:rsidRPr="00E9093B">
        <w:rPr>
          <w:rFonts w:asciiTheme="minorBidi" w:eastAsia="Times New Roman" w:hAnsiTheme="minorBidi" w:cs="Courier New"/>
          <w:sz w:val="28"/>
          <w:szCs w:val="28"/>
          <w:lang w:bidi="ar-KW"/>
        </w:rPr>
        <w:t>The direction of the trend line is light due of having a high level of balancing between the supported ideas over the selected factors.</w:t>
      </w:r>
    </w:p>
    <w:p w14:paraId="670927EF" w14:textId="279E428E" w:rsidR="00EB359A" w:rsidRPr="00E9093B" w:rsidRDefault="003D48C1" w:rsidP="00C9221E">
      <w:pPr>
        <w:jc w:val="center"/>
        <w:rPr>
          <w:rFonts w:asciiTheme="minorBidi" w:eastAsia="Times New Roman" w:hAnsiTheme="minorBidi" w:cs="Courier New"/>
          <w:sz w:val="28"/>
          <w:szCs w:val="28"/>
          <w:lang w:bidi="ar-KW"/>
        </w:rPr>
      </w:pPr>
      <w:r w:rsidRPr="00E9093B">
        <w:rPr>
          <w:noProof/>
        </w:rPr>
        <w:drawing>
          <wp:inline distT="0" distB="0" distL="0" distR="0" wp14:anchorId="6BF72C47" wp14:editId="47F9E028">
            <wp:extent cx="4385310" cy="3296653"/>
            <wp:effectExtent l="0" t="0" r="15240" b="184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7D71F3" w14:textId="609AF0EB" w:rsidR="007C6166" w:rsidRPr="00E9093B" w:rsidRDefault="0059042A" w:rsidP="00EB359A">
      <w:pPr>
        <w:pStyle w:val="Heading3"/>
        <w:rPr>
          <w:rFonts w:eastAsia="Times New Roman"/>
          <w:b/>
          <w:bCs/>
          <w:sz w:val="28"/>
          <w:szCs w:val="28"/>
          <w:lang w:bidi="ar-KW"/>
        </w:rPr>
      </w:pPr>
      <w:bookmarkStart w:id="21" w:name="_Toc508872046"/>
      <w:r w:rsidRPr="00E9093B">
        <w:rPr>
          <w:b/>
          <w:bCs/>
          <w:sz w:val="28"/>
          <w:szCs w:val="28"/>
        </w:rPr>
        <w:lastRenderedPageBreak/>
        <w:t>4.2.2.</w:t>
      </w:r>
      <w:r w:rsidR="007C6166" w:rsidRPr="00E9093B">
        <w:rPr>
          <w:rFonts w:eastAsia="Times New Roman"/>
          <w:b/>
          <w:bCs/>
          <w:sz w:val="28"/>
          <w:szCs w:val="28"/>
          <w:lang w:bidi="ar-KW"/>
        </w:rPr>
        <w:t>Results</w:t>
      </w:r>
      <w:bookmarkEnd w:id="21"/>
    </w:p>
    <w:p w14:paraId="0B71759E" w14:textId="6ADB5B28" w:rsidR="000B4F3F" w:rsidRPr="00E9093B" w:rsidRDefault="000B4F3F" w:rsidP="00FD7301">
      <w:pPr>
        <w:pStyle w:val="ListParagraph"/>
        <w:numPr>
          <w:ilvl w:val="0"/>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The percentage of the support that </w:t>
      </w:r>
      <w:r w:rsidR="008A071B">
        <w:rPr>
          <w:rFonts w:asciiTheme="minorBidi" w:eastAsia="Times New Roman" w:hAnsiTheme="minorBidi" w:cs="Courier New"/>
          <w:sz w:val="28"/>
          <w:szCs w:val="28"/>
          <w:lang w:bidi="ar-KW"/>
        </w:rPr>
        <w:t>is provided by Youth’s I</w:t>
      </w:r>
      <w:r w:rsidRPr="00E9093B">
        <w:rPr>
          <w:rFonts w:asciiTheme="minorBidi" w:eastAsia="Times New Roman" w:hAnsiTheme="minorBidi" w:cs="Courier New"/>
          <w:sz w:val="28"/>
          <w:szCs w:val="28"/>
          <w:lang w:bidi="ar-KW"/>
        </w:rPr>
        <w:t>deas to the learning and traini</w:t>
      </w:r>
      <w:r w:rsidR="00F44C96" w:rsidRPr="00E9093B">
        <w:rPr>
          <w:rFonts w:asciiTheme="minorBidi" w:eastAsia="Times New Roman" w:hAnsiTheme="minorBidi" w:cs="Courier New"/>
          <w:sz w:val="28"/>
          <w:szCs w:val="28"/>
          <w:lang w:bidi="ar-KW"/>
        </w:rPr>
        <w:t>ng factors is up to 72.6</w:t>
      </w:r>
      <w:r w:rsidRPr="00E9093B">
        <w:rPr>
          <w:rFonts w:asciiTheme="minorBidi" w:eastAsia="Times New Roman" w:hAnsiTheme="minorBidi" w:cs="Courier New"/>
          <w:sz w:val="28"/>
          <w:szCs w:val="28"/>
          <w:lang w:bidi="ar-KW"/>
        </w:rPr>
        <w:t xml:space="preserve">%. </w:t>
      </w:r>
    </w:p>
    <w:p w14:paraId="3AEB176A" w14:textId="1A8404E0" w:rsidR="001D11D5" w:rsidRPr="00E9093B" w:rsidRDefault="000B4F3F" w:rsidP="00824B69">
      <w:pPr>
        <w:pStyle w:val="ListParagraph"/>
        <w:numPr>
          <w:ilvl w:val="0"/>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Youth’s employees have the intellectual maturity to make a positive</w:t>
      </w:r>
      <w:r w:rsidR="005E31BE" w:rsidRPr="00E9093B">
        <w:rPr>
          <w:rFonts w:asciiTheme="minorBidi" w:eastAsia="Times New Roman" w:hAnsiTheme="minorBidi" w:cs="Courier New"/>
          <w:sz w:val="28"/>
          <w:szCs w:val="28"/>
          <w:lang w:bidi="ar-KW"/>
        </w:rPr>
        <w:t xml:space="preserve"> change that matches the considered trend of decision makers in SAB.</w:t>
      </w:r>
    </w:p>
    <w:p w14:paraId="372EAD18" w14:textId="58C00B2F" w:rsidR="000B4F3F" w:rsidRPr="00E9093B" w:rsidRDefault="00CF1414" w:rsidP="00824B69">
      <w:pPr>
        <w:pStyle w:val="ListParagraph"/>
        <w:numPr>
          <w:ilvl w:val="0"/>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Youth’s employees have the ability of improving the working environment within all training and learning factors in SAB.</w:t>
      </w:r>
    </w:p>
    <w:p w14:paraId="66C09D14" w14:textId="4CFCC4DC" w:rsidR="00CF1414" w:rsidRPr="00E9093B" w:rsidRDefault="00CF1414" w:rsidP="00645542">
      <w:pPr>
        <w:pStyle w:val="ListParagraph"/>
        <w:numPr>
          <w:ilvl w:val="0"/>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Ideas with 100% support of the training factors are </w:t>
      </w:r>
      <w:r w:rsidR="008A071B">
        <w:rPr>
          <w:rFonts w:asciiTheme="minorBidi" w:eastAsia="Times New Roman" w:hAnsiTheme="minorBidi" w:cs="Courier New"/>
          <w:sz w:val="28"/>
          <w:szCs w:val="28"/>
          <w:lang w:bidi="ar-KW"/>
        </w:rPr>
        <w:t>those, which</w:t>
      </w:r>
      <w:r w:rsidR="003B6822" w:rsidRPr="00E9093B">
        <w:rPr>
          <w:rFonts w:asciiTheme="minorBidi" w:eastAsia="Times New Roman" w:hAnsiTheme="minorBidi" w:cs="Courier New"/>
          <w:sz w:val="28"/>
          <w:szCs w:val="28"/>
          <w:lang w:bidi="ar-KW"/>
        </w:rPr>
        <w:t xml:space="preserve"> already </w:t>
      </w:r>
      <w:r w:rsidR="00645542" w:rsidRPr="00E9093B">
        <w:rPr>
          <w:rFonts w:asciiTheme="minorBidi" w:eastAsia="Times New Roman" w:hAnsiTheme="minorBidi" w:cs="Courier New"/>
          <w:sz w:val="28"/>
          <w:szCs w:val="28"/>
          <w:lang w:bidi="ar-KW"/>
        </w:rPr>
        <w:t>applied in SAB with some changes</w:t>
      </w:r>
      <w:r w:rsidR="001E336C" w:rsidRPr="00E9093B">
        <w:rPr>
          <w:rFonts w:asciiTheme="minorBidi" w:eastAsia="Times New Roman" w:hAnsiTheme="minorBidi" w:cs="Courier New"/>
          <w:sz w:val="28"/>
          <w:szCs w:val="28"/>
          <w:lang w:bidi="ar-KW"/>
        </w:rPr>
        <w:t>. F</w:t>
      </w:r>
      <w:r w:rsidR="003B6822" w:rsidRPr="00E9093B">
        <w:rPr>
          <w:rFonts w:asciiTheme="minorBidi" w:eastAsia="Times New Roman" w:hAnsiTheme="minorBidi" w:cs="Courier New"/>
          <w:sz w:val="28"/>
          <w:szCs w:val="28"/>
          <w:lang w:bidi="ar-KW"/>
        </w:rPr>
        <w:t xml:space="preserve">or example, </w:t>
      </w:r>
      <w:r w:rsidR="00461AB2" w:rsidRPr="00E9093B">
        <w:rPr>
          <w:rFonts w:asciiTheme="minorBidi" w:eastAsia="Times New Roman" w:hAnsiTheme="minorBidi" w:cs="Courier New"/>
          <w:sz w:val="28"/>
          <w:szCs w:val="28"/>
          <w:lang w:bidi="ar-KW"/>
        </w:rPr>
        <w:t xml:space="preserve">Training Track is applied in SAB for auditors only </w:t>
      </w:r>
      <w:r w:rsidR="00645542" w:rsidRPr="00E9093B">
        <w:rPr>
          <w:rFonts w:asciiTheme="minorBidi" w:eastAsia="Times New Roman" w:hAnsiTheme="minorBidi" w:cs="Courier New"/>
          <w:sz w:val="28"/>
          <w:szCs w:val="28"/>
          <w:lang w:bidi="ar-KW"/>
        </w:rPr>
        <w:t>with no</w:t>
      </w:r>
      <w:r w:rsidR="00461AB2" w:rsidRPr="00E9093B">
        <w:rPr>
          <w:rFonts w:asciiTheme="minorBidi" w:eastAsia="Times New Roman" w:hAnsiTheme="minorBidi" w:cs="Courier New"/>
          <w:sz w:val="28"/>
          <w:szCs w:val="28"/>
          <w:lang w:bidi="ar-KW"/>
        </w:rPr>
        <w:t xml:space="preserve"> specificat</w:t>
      </w:r>
      <w:r w:rsidR="00645542" w:rsidRPr="00E9093B">
        <w:rPr>
          <w:rFonts w:asciiTheme="minorBidi" w:eastAsia="Times New Roman" w:hAnsiTheme="minorBidi" w:cs="Courier New"/>
          <w:sz w:val="28"/>
          <w:szCs w:val="28"/>
          <w:lang w:bidi="ar-KW"/>
        </w:rPr>
        <w:t>ion regarding the</w:t>
      </w:r>
      <w:r w:rsidR="00461AB2" w:rsidRPr="00E9093B">
        <w:rPr>
          <w:rFonts w:asciiTheme="minorBidi" w:eastAsia="Times New Roman" w:hAnsiTheme="minorBidi" w:cs="Courier New"/>
          <w:sz w:val="28"/>
          <w:szCs w:val="28"/>
          <w:lang w:bidi="ar-KW"/>
        </w:rPr>
        <w:t xml:space="preserve"> topics that should be taken. Whereas, the idea</w:t>
      </w:r>
      <w:r w:rsidR="001E336C" w:rsidRPr="00E9093B">
        <w:rPr>
          <w:rFonts w:asciiTheme="minorBidi" w:eastAsia="Times New Roman" w:hAnsiTheme="minorBidi" w:cs="Courier New"/>
          <w:sz w:val="28"/>
          <w:szCs w:val="28"/>
          <w:lang w:bidi="ar-KW"/>
        </w:rPr>
        <w:t>’s owner wants</w:t>
      </w:r>
      <w:r w:rsidR="00461AB2" w:rsidRPr="00E9093B">
        <w:rPr>
          <w:rFonts w:asciiTheme="minorBidi" w:eastAsia="Times New Roman" w:hAnsiTheme="minorBidi" w:cs="Courier New"/>
          <w:sz w:val="28"/>
          <w:szCs w:val="28"/>
          <w:lang w:bidi="ar-KW"/>
        </w:rPr>
        <w:t xml:space="preserve"> to generalize the concept to all </w:t>
      </w:r>
      <w:r w:rsidR="001E336C" w:rsidRPr="00E9093B">
        <w:rPr>
          <w:rFonts w:asciiTheme="minorBidi" w:eastAsia="Times New Roman" w:hAnsiTheme="minorBidi" w:cs="Courier New"/>
          <w:sz w:val="28"/>
          <w:szCs w:val="28"/>
          <w:lang w:bidi="ar-KW"/>
        </w:rPr>
        <w:t>type of employee</w:t>
      </w:r>
      <w:r w:rsidR="00461AB2" w:rsidRPr="00E9093B">
        <w:rPr>
          <w:rFonts w:asciiTheme="minorBidi" w:eastAsia="Times New Roman" w:hAnsiTheme="minorBidi" w:cs="Courier New"/>
          <w:sz w:val="28"/>
          <w:szCs w:val="28"/>
          <w:lang w:bidi="ar-KW"/>
        </w:rPr>
        <w:t>s</w:t>
      </w:r>
      <w:r w:rsidR="001E336C" w:rsidRPr="00E9093B">
        <w:rPr>
          <w:rFonts w:asciiTheme="minorBidi" w:eastAsia="Times New Roman" w:hAnsiTheme="minorBidi" w:cs="Courier New"/>
          <w:sz w:val="28"/>
          <w:szCs w:val="28"/>
          <w:lang w:bidi="ar-KW"/>
        </w:rPr>
        <w:t xml:space="preserve"> with </w:t>
      </w:r>
      <w:r w:rsidR="00645542" w:rsidRPr="00E9093B">
        <w:rPr>
          <w:rFonts w:asciiTheme="minorBidi" w:eastAsia="Times New Roman" w:hAnsiTheme="minorBidi" w:cs="Courier New"/>
          <w:sz w:val="28"/>
          <w:szCs w:val="28"/>
          <w:lang w:bidi="ar-KW"/>
        </w:rPr>
        <w:t xml:space="preserve">more accurate </w:t>
      </w:r>
      <w:r w:rsidR="001E336C" w:rsidRPr="00E9093B">
        <w:rPr>
          <w:rFonts w:asciiTheme="minorBidi" w:eastAsia="Times New Roman" w:hAnsiTheme="minorBidi" w:cs="Courier New"/>
          <w:sz w:val="28"/>
          <w:szCs w:val="28"/>
          <w:lang w:bidi="ar-KW"/>
        </w:rPr>
        <w:t>topics.</w:t>
      </w:r>
    </w:p>
    <w:p w14:paraId="1D031B11" w14:textId="67DC7921" w:rsidR="00645542" w:rsidRPr="00E9093B" w:rsidRDefault="00461AB2" w:rsidP="00824B69">
      <w:pPr>
        <w:pStyle w:val="ListParagraph"/>
        <w:numPr>
          <w:ilvl w:val="0"/>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Some ideas have a very low support percentage to </w:t>
      </w:r>
      <w:r w:rsidR="001E336C" w:rsidRPr="00E9093B">
        <w:rPr>
          <w:rFonts w:asciiTheme="minorBidi" w:eastAsia="Times New Roman" w:hAnsiTheme="minorBidi" w:cs="Courier New"/>
          <w:sz w:val="28"/>
          <w:szCs w:val="28"/>
          <w:lang w:bidi="ar-KW"/>
        </w:rPr>
        <w:t xml:space="preserve">the </w:t>
      </w:r>
      <w:r w:rsidRPr="00E9093B">
        <w:rPr>
          <w:rFonts w:asciiTheme="minorBidi" w:eastAsia="Times New Roman" w:hAnsiTheme="minorBidi" w:cs="Courier New"/>
          <w:sz w:val="28"/>
          <w:szCs w:val="28"/>
          <w:lang w:bidi="ar-KW"/>
        </w:rPr>
        <w:t>learning fac</w:t>
      </w:r>
      <w:r w:rsidR="00645542" w:rsidRPr="00E9093B">
        <w:rPr>
          <w:rFonts w:asciiTheme="minorBidi" w:eastAsia="Times New Roman" w:hAnsiTheme="minorBidi" w:cs="Courier New"/>
          <w:sz w:val="28"/>
          <w:szCs w:val="28"/>
          <w:lang w:bidi="ar-KW"/>
        </w:rPr>
        <w:t>tors. However, it has</w:t>
      </w:r>
      <w:r w:rsidR="001E336C" w:rsidRPr="00E9093B">
        <w:rPr>
          <w:rFonts w:asciiTheme="minorBidi" w:eastAsia="Times New Roman" w:hAnsiTheme="minorBidi" w:cs="Courier New"/>
          <w:sz w:val="28"/>
          <w:szCs w:val="28"/>
          <w:lang w:bidi="ar-KW"/>
        </w:rPr>
        <w:t xml:space="preserve"> an</w:t>
      </w:r>
      <w:r w:rsidRPr="00E9093B">
        <w:rPr>
          <w:rFonts w:asciiTheme="minorBidi" w:eastAsia="Times New Roman" w:hAnsiTheme="minorBidi" w:cs="Courier New"/>
          <w:sz w:val="28"/>
          <w:szCs w:val="28"/>
          <w:lang w:bidi="ar-KW"/>
        </w:rPr>
        <w:t xml:space="preserve"> important</w:t>
      </w:r>
      <w:r w:rsidR="00645542" w:rsidRPr="00E9093B">
        <w:rPr>
          <w:rFonts w:asciiTheme="minorBidi" w:eastAsia="Times New Roman" w:hAnsiTheme="minorBidi" w:cs="Courier New"/>
          <w:sz w:val="28"/>
          <w:szCs w:val="28"/>
          <w:lang w:bidi="ar-KW"/>
        </w:rPr>
        <w:t xml:space="preserve"> impact on SAB</w:t>
      </w:r>
      <w:r w:rsidR="001E336C" w:rsidRPr="00E9093B">
        <w:rPr>
          <w:rFonts w:asciiTheme="minorBidi" w:eastAsia="Times New Roman" w:hAnsiTheme="minorBidi" w:cs="Courier New"/>
          <w:sz w:val="28"/>
          <w:szCs w:val="28"/>
          <w:lang w:bidi="ar-KW"/>
        </w:rPr>
        <w:t>. This type of ideas has</w:t>
      </w:r>
      <w:r w:rsidR="008A071B">
        <w:rPr>
          <w:rFonts w:asciiTheme="minorBidi" w:eastAsia="Times New Roman" w:hAnsiTheme="minorBidi" w:cs="Courier New"/>
          <w:sz w:val="28"/>
          <w:szCs w:val="28"/>
          <w:lang w:bidi="ar-KW"/>
        </w:rPr>
        <w:t xml:space="preserve"> a low percentage due to</w:t>
      </w:r>
      <w:r w:rsidR="009E4B58" w:rsidRPr="00E9093B">
        <w:rPr>
          <w:rFonts w:asciiTheme="minorBidi" w:eastAsia="Times New Roman" w:hAnsiTheme="minorBidi" w:cs="Courier New"/>
          <w:sz w:val="28"/>
          <w:szCs w:val="28"/>
          <w:lang w:bidi="ar-KW"/>
        </w:rPr>
        <w:t xml:space="preserve"> the</w:t>
      </w:r>
      <w:r w:rsidR="00645542" w:rsidRPr="00E9093B">
        <w:rPr>
          <w:rFonts w:asciiTheme="minorBidi" w:eastAsia="Times New Roman" w:hAnsiTheme="minorBidi" w:cs="Courier New"/>
          <w:sz w:val="28"/>
          <w:szCs w:val="28"/>
          <w:lang w:bidi="ar-KW"/>
        </w:rPr>
        <w:t xml:space="preserve"> following</w:t>
      </w:r>
      <w:r w:rsidR="009E4B58" w:rsidRPr="00E9093B">
        <w:rPr>
          <w:rFonts w:asciiTheme="minorBidi" w:eastAsia="Times New Roman" w:hAnsiTheme="minorBidi" w:cs="Courier New"/>
          <w:sz w:val="28"/>
          <w:szCs w:val="28"/>
          <w:lang w:bidi="ar-KW"/>
        </w:rPr>
        <w:t xml:space="preserve"> reasons</w:t>
      </w:r>
      <w:r w:rsidR="00645542" w:rsidRPr="00E9093B">
        <w:rPr>
          <w:rFonts w:asciiTheme="minorBidi" w:eastAsia="Times New Roman" w:hAnsiTheme="minorBidi" w:cs="Courier New"/>
          <w:sz w:val="28"/>
          <w:szCs w:val="28"/>
          <w:lang w:bidi="ar-KW"/>
        </w:rPr>
        <w:t>:</w:t>
      </w:r>
    </w:p>
    <w:p w14:paraId="277A1616" w14:textId="1BB0C06E" w:rsidR="00645542" w:rsidRPr="00E9093B" w:rsidRDefault="009E4B58" w:rsidP="00645542">
      <w:pPr>
        <w:pStyle w:val="ListParagraph"/>
        <w:numPr>
          <w:ilvl w:val="1"/>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 Auditor’s protocol has</w:t>
      </w:r>
      <w:r w:rsidR="00461AB2" w:rsidRPr="00E9093B">
        <w:rPr>
          <w:rFonts w:asciiTheme="minorBidi" w:eastAsia="Times New Roman" w:hAnsiTheme="minorBidi" w:cs="Courier New"/>
          <w:sz w:val="28"/>
          <w:szCs w:val="28"/>
          <w:lang w:bidi="ar-KW"/>
        </w:rPr>
        <w:t xml:space="preserve"> a detailed purpose that revolve around a limited set of factors. Thus, the overall support is low.</w:t>
      </w:r>
    </w:p>
    <w:p w14:paraId="680D3DFD" w14:textId="69D786A5" w:rsidR="00461AB2" w:rsidRPr="00E9093B" w:rsidRDefault="00645542" w:rsidP="00645542">
      <w:pPr>
        <w:pStyle w:val="ListParagraph"/>
        <w:numPr>
          <w:ilvl w:val="1"/>
          <w:numId w:val="16"/>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Professional and academic cooperation</w:t>
      </w:r>
      <w:r w:rsidR="009E4B58" w:rsidRPr="00E9093B">
        <w:rPr>
          <w:rFonts w:asciiTheme="minorBidi" w:eastAsia="Times New Roman" w:hAnsiTheme="minorBidi" w:cs="Courier New"/>
          <w:sz w:val="28"/>
          <w:szCs w:val="28"/>
          <w:lang w:bidi="ar-KW"/>
        </w:rPr>
        <w:t xml:space="preserve"> revolves around increasing outsider’s</w:t>
      </w:r>
      <w:r w:rsidRPr="00E9093B">
        <w:rPr>
          <w:rFonts w:asciiTheme="minorBidi" w:eastAsia="Times New Roman" w:hAnsiTheme="minorBidi" w:cs="Courier New"/>
          <w:sz w:val="28"/>
          <w:szCs w:val="28"/>
          <w:lang w:bidi="ar-KW"/>
        </w:rPr>
        <w:t xml:space="preserve"> knowledge</w:t>
      </w:r>
      <w:r w:rsidR="009E4B58" w:rsidRPr="00E9093B">
        <w:rPr>
          <w:rFonts w:asciiTheme="minorBidi" w:eastAsia="Times New Roman" w:hAnsiTheme="minorBidi" w:cs="Courier New"/>
          <w:sz w:val="28"/>
          <w:szCs w:val="28"/>
          <w:lang w:bidi="ar-KW"/>
        </w:rPr>
        <w:t xml:space="preserve"> about SAB role and responsibilities</w:t>
      </w:r>
      <w:r w:rsidRPr="00E9093B">
        <w:rPr>
          <w:rFonts w:asciiTheme="minorBidi" w:eastAsia="Times New Roman" w:hAnsiTheme="minorBidi" w:cs="Courier New"/>
          <w:sz w:val="28"/>
          <w:szCs w:val="28"/>
          <w:lang w:bidi="ar-KW"/>
        </w:rPr>
        <w:t xml:space="preserve"> whereas the training factors focuses on </w:t>
      </w:r>
      <w:r w:rsidR="009E4B58" w:rsidRPr="00E9093B">
        <w:rPr>
          <w:rFonts w:asciiTheme="minorBidi" w:eastAsia="Times New Roman" w:hAnsiTheme="minorBidi" w:cs="Courier New"/>
          <w:sz w:val="28"/>
          <w:szCs w:val="28"/>
          <w:lang w:bidi="ar-KW"/>
        </w:rPr>
        <w:t xml:space="preserve"> improving the auditor’s knowledge that works</w:t>
      </w:r>
      <w:r w:rsidRPr="00E9093B">
        <w:rPr>
          <w:rFonts w:asciiTheme="minorBidi" w:eastAsia="Times New Roman" w:hAnsiTheme="minorBidi" w:cs="Courier New"/>
          <w:sz w:val="28"/>
          <w:szCs w:val="28"/>
          <w:lang w:bidi="ar-KW"/>
        </w:rPr>
        <w:t xml:space="preserve"> in</w:t>
      </w:r>
      <w:r w:rsidR="009E4B58" w:rsidRPr="00E9093B">
        <w:rPr>
          <w:rFonts w:asciiTheme="minorBidi" w:eastAsia="Times New Roman" w:hAnsiTheme="minorBidi" w:cs="Courier New"/>
          <w:sz w:val="28"/>
          <w:szCs w:val="28"/>
          <w:lang w:bidi="ar-KW"/>
        </w:rPr>
        <w:t>side</w:t>
      </w:r>
      <w:r w:rsidRPr="00E9093B">
        <w:rPr>
          <w:rFonts w:asciiTheme="minorBidi" w:eastAsia="Times New Roman" w:hAnsiTheme="minorBidi" w:cs="Courier New"/>
          <w:sz w:val="28"/>
          <w:szCs w:val="28"/>
          <w:lang w:bidi="ar-KW"/>
        </w:rPr>
        <w:t xml:space="preserve"> SAB. </w:t>
      </w:r>
      <w:r w:rsidR="001E336C" w:rsidRPr="00E9093B">
        <w:rPr>
          <w:rFonts w:asciiTheme="minorBidi" w:eastAsia="Times New Roman" w:hAnsiTheme="minorBidi" w:cs="Courier New"/>
          <w:sz w:val="28"/>
          <w:szCs w:val="28"/>
          <w:lang w:bidi="ar-KW"/>
        </w:rPr>
        <w:t xml:space="preserve"> </w:t>
      </w:r>
      <w:r w:rsidR="009E4B58" w:rsidRPr="00E9093B">
        <w:rPr>
          <w:rFonts w:asciiTheme="minorBidi" w:eastAsia="Times New Roman" w:hAnsiTheme="minorBidi" w:cs="Courier New"/>
          <w:sz w:val="28"/>
          <w:szCs w:val="28"/>
          <w:lang w:bidi="ar-KW"/>
        </w:rPr>
        <w:t xml:space="preserve">Thus, the scope of the idea is out of the factors that are used in SAB but </w:t>
      </w:r>
      <w:r w:rsidR="006856C9" w:rsidRPr="00E9093B">
        <w:rPr>
          <w:rFonts w:asciiTheme="minorBidi" w:eastAsia="Times New Roman" w:hAnsiTheme="minorBidi" w:cs="Courier New"/>
          <w:sz w:val="28"/>
          <w:szCs w:val="28"/>
          <w:lang w:bidi="ar-KW"/>
        </w:rPr>
        <w:t>has an</w:t>
      </w:r>
      <w:r w:rsidR="009E4B58" w:rsidRPr="00E9093B">
        <w:rPr>
          <w:rFonts w:asciiTheme="minorBidi" w:eastAsia="Times New Roman" w:hAnsiTheme="minorBidi" w:cs="Courier New"/>
          <w:sz w:val="28"/>
          <w:szCs w:val="28"/>
          <w:lang w:bidi="ar-KW"/>
        </w:rPr>
        <w:t xml:space="preserve"> important</w:t>
      </w:r>
      <w:r w:rsidR="006856C9" w:rsidRPr="00E9093B">
        <w:rPr>
          <w:rFonts w:asciiTheme="minorBidi" w:eastAsia="Times New Roman" w:hAnsiTheme="minorBidi" w:cs="Courier New"/>
          <w:sz w:val="28"/>
          <w:szCs w:val="28"/>
          <w:lang w:bidi="ar-KW"/>
        </w:rPr>
        <w:t xml:space="preserve"> affect</w:t>
      </w:r>
      <w:r w:rsidR="00E9093B" w:rsidRPr="00E9093B">
        <w:rPr>
          <w:rFonts w:asciiTheme="minorBidi" w:eastAsia="Times New Roman" w:hAnsiTheme="minorBidi" w:cs="Courier New"/>
          <w:sz w:val="28"/>
          <w:szCs w:val="28"/>
          <w:lang w:bidi="ar-KW"/>
        </w:rPr>
        <w:t xml:space="preserve"> on</w:t>
      </w:r>
      <w:r w:rsidR="009E4B58" w:rsidRPr="00E9093B">
        <w:rPr>
          <w:rFonts w:asciiTheme="minorBidi" w:eastAsia="Times New Roman" w:hAnsiTheme="minorBidi" w:cs="Courier New"/>
          <w:sz w:val="28"/>
          <w:szCs w:val="28"/>
          <w:lang w:bidi="ar-KW"/>
        </w:rPr>
        <w:t xml:space="preserve"> the organization.</w:t>
      </w:r>
    </w:p>
    <w:p w14:paraId="79A32046" w14:textId="3005D66F" w:rsidR="00FD7301" w:rsidRPr="00E9093B" w:rsidRDefault="0059042A" w:rsidP="00D7260A">
      <w:pPr>
        <w:pStyle w:val="Heading1"/>
        <w:spacing w:after="240"/>
        <w:rPr>
          <w:rFonts w:asciiTheme="minorBidi" w:hAnsiTheme="minorBidi" w:cstheme="minorBidi"/>
          <w:b/>
          <w:bCs/>
          <w:sz w:val="40"/>
          <w:szCs w:val="40"/>
        </w:rPr>
      </w:pPr>
      <w:bookmarkStart w:id="22" w:name="_Toc508872047"/>
      <w:r w:rsidRPr="00E9093B">
        <w:rPr>
          <w:rFonts w:asciiTheme="minorBidi" w:hAnsiTheme="minorBidi" w:cstheme="minorBidi"/>
          <w:b/>
          <w:bCs/>
          <w:sz w:val="40"/>
          <w:szCs w:val="40"/>
        </w:rPr>
        <w:lastRenderedPageBreak/>
        <w:t>5.</w:t>
      </w:r>
      <w:r w:rsidR="00F41038" w:rsidRPr="00E9093B">
        <w:rPr>
          <w:rFonts w:asciiTheme="minorBidi" w:hAnsiTheme="minorBidi" w:cstheme="minorBidi"/>
          <w:b/>
          <w:bCs/>
          <w:sz w:val="40"/>
          <w:szCs w:val="40"/>
        </w:rPr>
        <w:t>Conclusion</w:t>
      </w:r>
      <w:bookmarkEnd w:id="22"/>
    </w:p>
    <w:p w14:paraId="688728D6" w14:textId="5FB49533" w:rsidR="00EF686D" w:rsidRPr="00E9093B" w:rsidRDefault="00E75B13" w:rsidP="00687E25">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In conclusion, t</w:t>
      </w:r>
      <w:r w:rsidR="00117523" w:rsidRPr="00E9093B">
        <w:rPr>
          <w:rFonts w:asciiTheme="minorBidi" w:eastAsia="Times New Roman" w:hAnsiTheme="minorBidi" w:cs="Courier New"/>
          <w:sz w:val="28"/>
          <w:szCs w:val="28"/>
          <w:lang w:bidi="ar-KW"/>
        </w:rPr>
        <w:t xml:space="preserve">here is a positive </w:t>
      </w:r>
      <w:r w:rsidR="008A071B">
        <w:rPr>
          <w:rFonts w:asciiTheme="minorBidi" w:eastAsia="Times New Roman" w:hAnsiTheme="minorBidi" w:cs="Courier New"/>
          <w:sz w:val="28"/>
          <w:szCs w:val="28"/>
          <w:lang w:bidi="ar-KW"/>
        </w:rPr>
        <w:t>relation between Youth’s I</w:t>
      </w:r>
      <w:r w:rsidR="00057584" w:rsidRPr="00E9093B">
        <w:rPr>
          <w:rFonts w:asciiTheme="minorBidi" w:eastAsia="Times New Roman" w:hAnsiTheme="minorBidi" w:cs="Courier New"/>
          <w:sz w:val="28"/>
          <w:szCs w:val="28"/>
          <w:lang w:bidi="ar-KW"/>
        </w:rPr>
        <w:t xml:space="preserve">deas and </w:t>
      </w:r>
      <w:r w:rsidR="0098505E" w:rsidRPr="00E9093B">
        <w:rPr>
          <w:rFonts w:asciiTheme="minorBidi" w:eastAsia="Times New Roman" w:hAnsiTheme="minorBidi" w:cs="Courier New"/>
          <w:sz w:val="28"/>
          <w:szCs w:val="28"/>
          <w:lang w:bidi="ar-KW"/>
        </w:rPr>
        <w:t>SAB’s training</w:t>
      </w:r>
      <w:r w:rsidR="00057584" w:rsidRPr="00E9093B">
        <w:rPr>
          <w:rFonts w:asciiTheme="minorBidi" w:eastAsia="Times New Roman" w:hAnsiTheme="minorBidi" w:cs="Courier New"/>
          <w:sz w:val="28"/>
          <w:szCs w:val="28"/>
          <w:lang w:bidi="ar-KW"/>
        </w:rPr>
        <w:t xml:space="preserve"> </w:t>
      </w:r>
      <w:r w:rsidR="00656075" w:rsidRPr="00E9093B">
        <w:rPr>
          <w:rFonts w:asciiTheme="minorBidi" w:eastAsia="Times New Roman" w:hAnsiTheme="minorBidi" w:cs="Courier New"/>
          <w:sz w:val="28"/>
          <w:szCs w:val="28"/>
          <w:lang w:bidi="ar-KW"/>
        </w:rPr>
        <w:t>factors</w:t>
      </w:r>
      <w:r w:rsidR="0098505E" w:rsidRPr="00E9093B">
        <w:rPr>
          <w:rFonts w:asciiTheme="minorBidi" w:eastAsia="Times New Roman" w:hAnsiTheme="minorBidi" w:cs="Courier New"/>
          <w:sz w:val="28"/>
          <w:szCs w:val="28"/>
          <w:lang w:bidi="ar-KW"/>
        </w:rPr>
        <w:t>. This relation approved after computing the support percentage, which</w:t>
      </w:r>
      <w:r w:rsidR="00093081" w:rsidRPr="00E9093B">
        <w:rPr>
          <w:rFonts w:asciiTheme="minorBidi" w:eastAsia="Times New Roman" w:hAnsiTheme="minorBidi" w:cs="Courier New"/>
          <w:sz w:val="28"/>
          <w:szCs w:val="28"/>
          <w:lang w:bidi="ar-KW"/>
        </w:rPr>
        <w:t xml:space="preserve"> is</w:t>
      </w:r>
      <w:r w:rsidR="0098505E" w:rsidRPr="00E9093B">
        <w:rPr>
          <w:rFonts w:asciiTheme="minorBidi" w:eastAsia="Times New Roman" w:hAnsiTheme="minorBidi" w:cs="Courier New"/>
          <w:sz w:val="28"/>
          <w:szCs w:val="28"/>
          <w:lang w:bidi="ar-KW"/>
        </w:rPr>
        <w:t xml:space="preserve"> reached</w:t>
      </w:r>
      <w:r w:rsidR="00084C53" w:rsidRPr="00E9093B">
        <w:rPr>
          <w:rFonts w:asciiTheme="minorBidi" w:eastAsia="Times New Roman" w:hAnsiTheme="minorBidi" w:cs="Courier New"/>
          <w:sz w:val="28"/>
          <w:szCs w:val="28"/>
          <w:lang w:bidi="ar-KW"/>
        </w:rPr>
        <w:t xml:space="preserve"> </w:t>
      </w:r>
      <w:r w:rsidR="00093081" w:rsidRPr="00E9093B">
        <w:rPr>
          <w:rFonts w:asciiTheme="minorBidi" w:eastAsia="Times New Roman" w:hAnsiTheme="minorBidi" w:cs="Courier New"/>
          <w:sz w:val="28"/>
          <w:szCs w:val="28"/>
          <w:lang w:bidi="ar-KW"/>
        </w:rPr>
        <w:t>up to 72.6</w:t>
      </w:r>
      <w:r w:rsidR="0098505E" w:rsidRPr="00E9093B">
        <w:rPr>
          <w:rFonts w:asciiTheme="minorBidi" w:eastAsia="Times New Roman" w:hAnsiTheme="minorBidi" w:cs="Courier New"/>
          <w:sz w:val="28"/>
          <w:szCs w:val="28"/>
          <w:lang w:bidi="ar-KW"/>
        </w:rPr>
        <w:t xml:space="preserve">%. </w:t>
      </w:r>
      <w:r w:rsidR="00EF686D" w:rsidRPr="00E9093B">
        <w:rPr>
          <w:rFonts w:asciiTheme="minorBidi" w:eastAsia="Times New Roman" w:hAnsiTheme="minorBidi" w:cs="Courier New"/>
          <w:sz w:val="28"/>
          <w:szCs w:val="28"/>
          <w:lang w:bidi="ar-KW"/>
        </w:rPr>
        <w:t xml:space="preserve">The results considered the importance weight of each training factor. These weights computed using a real ranking data built from a set of decision makers in SAB. </w:t>
      </w:r>
      <w:r w:rsidR="0098505E" w:rsidRPr="00E9093B">
        <w:rPr>
          <w:rFonts w:asciiTheme="minorBidi" w:eastAsia="Times New Roman" w:hAnsiTheme="minorBidi" w:cs="Courier New"/>
          <w:sz w:val="28"/>
          <w:szCs w:val="28"/>
          <w:lang w:bidi="ar-KW"/>
        </w:rPr>
        <w:t>On one hand, the</w:t>
      </w:r>
      <w:r w:rsidR="00A935B8" w:rsidRPr="00E9093B">
        <w:rPr>
          <w:rFonts w:asciiTheme="minorBidi" w:eastAsia="Times New Roman" w:hAnsiTheme="minorBidi" w:cs="Courier New"/>
          <w:sz w:val="28"/>
          <w:szCs w:val="28"/>
          <w:lang w:bidi="ar-KW"/>
        </w:rPr>
        <w:t xml:space="preserve"> support percentage</w:t>
      </w:r>
      <w:r w:rsidR="0098505E" w:rsidRPr="00E9093B">
        <w:rPr>
          <w:rFonts w:asciiTheme="minorBidi" w:eastAsia="Times New Roman" w:hAnsiTheme="minorBidi" w:cs="Courier New"/>
          <w:sz w:val="28"/>
          <w:szCs w:val="28"/>
          <w:lang w:bidi="ar-KW"/>
        </w:rPr>
        <w:t>, indicates that youth auditors can</w:t>
      </w:r>
      <w:r w:rsidR="0088457A" w:rsidRPr="00E9093B">
        <w:rPr>
          <w:rFonts w:asciiTheme="minorBidi" w:eastAsia="Times New Roman" w:hAnsiTheme="minorBidi" w:cs="Courier New"/>
          <w:sz w:val="28"/>
          <w:szCs w:val="28"/>
          <w:lang w:bidi="ar-KW"/>
        </w:rPr>
        <w:t xml:space="preserve"> create a positive change in SAB environment.</w:t>
      </w:r>
      <w:r w:rsidRPr="00E9093B">
        <w:rPr>
          <w:rFonts w:asciiTheme="minorBidi" w:eastAsia="Times New Roman" w:hAnsiTheme="minorBidi" w:cs="Courier New"/>
          <w:sz w:val="28"/>
          <w:szCs w:val="28"/>
          <w:lang w:bidi="ar-KW"/>
        </w:rPr>
        <w:t xml:space="preserve"> </w:t>
      </w:r>
      <w:r w:rsidR="0098505E" w:rsidRPr="00E9093B">
        <w:rPr>
          <w:rFonts w:asciiTheme="minorBidi" w:eastAsia="Times New Roman" w:hAnsiTheme="minorBidi" w:cs="Courier New"/>
          <w:sz w:val="28"/>
          <w:szCs w:val="28"/>
          <w:lang w:bidi="ar-KW"/>
        </w:rPr>
        <w:t>On the other hand,</w:t>
      </w:r>
      <w:r w:rsidRPr="00E9093B">
        <w:rPr>
          <w:rFonts w:asciiTheme="minorBidi" w:eastAsia="Times New Roman" w:hAnsiTheme="minorBidi" w:cs="Courier New"/>
          <w:sz w:val="28"/>
          <w:szCs w:val="28"/>
          <w:lang w:bidi="ar-KW"/>
        </w:rPr>
        <w:t xml:space="preserve"> the relation shows a good level of mutual thinking between youth employees and decision makers in SAB</w:t>
      </w:r>
      <w:r w:rsidR="0098505E" w:rsidRPr="00E9093B">
        <w:rPr>
          <w:rFonts w:asciiTheme="minorBidi" w:eastAsia="Times New Roman" w:hAnsiTheme="minorBidi" w:cs="Courier New"/>
          <w:sz w:val="28"/>
          <w:szCs w:val="28"/>
          <w:lang w:bidi="ar-KW"/>
        </w:rPr>
        <w:t xml:space="preserve">. </w:t>
      </w:r>
      <w:r w:rsidR="00EF686D" w:rsidRPr="00E9093B">
        <w:rPr>
          <w:rFonts w:asciiTheme="minorBidi" w:eastAsia="Times New Roman" w:hAnsiTheme="minorBidi" w:cs="Courier New"/>
          <w:sz w:val="28"/>
          <w:szCs w:val="28"/>
          <w:lang w:bidi="ar-KW"/>
        </w:rPr>
        <w:t>These indicators show that SAB provide a high consideration on building</w:t>
      </w:r>
      <w:r w:rsidR="0002345F" w:rsidRPr="00E9093B">
        <w:rPr>
          <w:rFonts w:asciiTheme="minorBidi" w:eastAsia="Times New Roman" w:hAnsiTheme="minorBidi" w:cs="Courier New"/>
          <w:sz w:val="28"/>
          <w:szCs w:val="28"/>
          <w:lang w:bidi="ar-KW"/>
        </w:rPr>
        <w:t xml:space="preserve"> a qualified auditor</w:t>
      </w:r>
      <w:r w:rsidR="00EF686D" w:rsidRPr="00E9093B">
        <w:rPr>
          <w:rFonts w:asciiTheme="minorBidi" w:eastAsia="Times New Roman" w:hAnsiTheme="minorBidi" w:cs="Courier New"/>
          <w:sz w:val="28"/>
          <w:szCs w:val="28"/>
          <w:lang w:bidi="ar-KW"/>
        </w:rPr>
        <w:t xml:space="preserve"> that can lead several import</w:t>
      </w:r>
      <w:r w:rsidR="0002345F" w:rsidRPr="00E9093B">
        <w:rPr>
          <w:rFonts w:asciiTheme="minorBidi" w:eastAsia="Times New Roman" w:hAnsiTheme="minorBidi" w:cs="Courier New"/>
          <w:sz w:val="28"/>
          <w:szCs w:val="28"/>
          <w:lang w:bidi="ar-KW"/>
        </w:rPr>
        <w:t>ant roles in the future of SAB and create a positive accumulative change.</w:t>
      </w:r>
    </w:p>
    <w:p w14:paraId="60702853" w14:textId="1598D349" w:rsidR="006A3B15" w:rsidRPr="00E9093B" w:rsidRDefault="0059042A" w:rsidP="00972D8F">
      <w:pPr>
        <w:pStyle w:val="Heading1"/>
        <w:spacing w:after="240" w:line="360" w:lineRule="auto"/>
        <w:jc w:val="both"/>
        <w:rPr>
          <w:rFonts w:asciiTheme="minorBidi" w:hAnsiTheme="minorBidi" w:cstheme="minorBidi"/>
          <w:b/>
          <w:bCs/>
          <w:sz w:val="40"/>
          <w:szCs w:val="40"/>
        </w:rPr>
      </w:pPr>
      <w:bookmarkStart w:id="23" w:name="_Toc508872048"/>
      <w:r w:rsidRPr="00E9093B">
        <w:rPr>
          <w:rFonts w:asciiTheme="minorBidi" w:hAnsiTheme="minorBidi" w:cstheme="minorBidi"/>
          <w:b/>
          <w:bCs/>
          <w:sz w:val="40"/>
          <w:szCs w:val="40"/>
        </w:rPr>
        <w:t>6.</w:t>
      </w:r>
      <w:r w:rsidR="00711604" w:rsidRPr="00E9093B">
        <w:rPr>
          <w:rFonts w:asciiTheme="minorBidi" w:hAnsiTheme="minorBidi" w:cstheme="minorBidi"/>
          <w:b/>
          <w:bCs/>
          <w:sz w:val="40"/>
          <w:szCs w:val="40"/>
        </w:rPr>
        <w:t>Recommendations</w:t>
      </w:r>
      <w:bookmarkEnd w:id="23"/>
      <w:r w:rsidR="00711604" w:rsidRPr="00E9093B">
        <w:rPr>
          <w:rFonts w:asciiTheme="minorBidi" w:hAnsiTheme="minorBidi" w:cstheme="minorBidi"/>
          <w:b/>
          <w:bCs/>
          <w:sz w:val="40"/>
          <w:szCs w:val="40"/>
        </w:rPr>
        <w:t xml:space="preserve"> </w:t>
      </w:r>
    </w:p>
    <w:p w14:paraId="2721A754" w14:textId="6F24A291" w:rsidR="00972D8F" w:rsidRPr="00E9093B" w:rsidRDefault="00972D8F" w:rsidP="004F1AE5">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There are several useful recommendations that should</w:t>
      </w:r>
      <w:r w:rsidR="004F1AE5" w:rsidRPr="00E9093B">
        <w:rPr>
          <w:rFonts w:asciiTheme="minorBidi" w:eastAsia="Times New Roman" w:hAnsiTheme="minorBidi" w:cs="Courier New"/>
          <w:sz w:val="28"/>
          <w:szCs w:val="28"/>
          <w:lang w:bidi="ar-KW"/>
        </w:rPr>
        <w:t xml:space="preserve"> be</w:t>
      </w:r>
      <w:r w:rsidR="00307839" w:rsidRPr="00E9093B">
        <w:rPr>
          <w:rFonts w:asciiTheme="minorBidi" w:eastAsia="Times New Roman" w:hAnsiTheme="minorBidi" w:cs="Courier New"/>
          <w:sz w:val="28"/>
          <w:szCs w:val="28"/>
          <w:lang w:bidi="ar-KW"/>
        </w:rPr>
        <w:t xml:space="preserve"> considered:</w:t>
      </w:r>
    </w:p>
    <w:p w14:paraId="77BAF352" w14:textId="435DAC4F" w:rsidR="004F1AE5" w:rsidRPr="00E9093B" w:rsidRDefault="008D081C" w:rsidP="00A169E0">
      <w:pPr>
        <w:pStyle w:val="ListParagraph"/>
        <w:numPr>
          <w:ilvl w:val="0"/>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Perform more </w:t>
      </w:r>
      <w:r w:rsidR="00972D8F" w:rsidRPr="00E9093B">
        <w:rPr>
          <w:rFonts w:asciiTheme="minorBidi" w:eastAsia="Times New Roman" w:hAnsiTheme="minorBidi" w:cs="Courier New"/>
          <w:sz w:val="28"/>
          <w:szCs w:val="28"/>
          <w:lang w:bidi="ar-KW"/>
        </w:rPr>
        <w:t>events that permit youth’s employees to express their</w:t>
      </w:r>
      <w:r w:rsidR="004F1AE5" w:rsidRPr="00E9093B">
        <w:rPr>
          <w:rFonts w:asciiTheme="minorBidi" w:eastAsia="Times New Roman" w:hAnsiTheme="minorBidi" w:cs="Courier New"/>
          <w:sz w:val="28"/>
          <w:szCs w:val="28"/>
          <w:lang w:bidi="ar-KW"/>
        </w:rPr>
        <w:t xml:space="preserve"> ideas that revolve on improving the </w:t>
      </w:r>
      <w:r w:rsidR="00307839" w:rsidRPr="00E9093B">
        <w:rPr>
          <w:rFonts w:asciiTheme="minorBidi" w:eastAsia="Times New Roman" w:hAnsiTheme="minorBidi" w:cs="Courier New"/>
          <w:sz w:val="28"/>
          <w:szCs w:val="28"/>
          <w:lang w:bidi="ar-KW"/>
        </w:rPr>
        <w:t>auditing</w:t>
      </w:r>
      <w:r w:rsidR="004F1AE5" w:rsidRPr="00E9093B">
        <w:rPr>
          <w:rFonts w:asciiTheme="minorBidi" w:eastAsia="Times New Roman" w:hAnsiTheme="minorBidi" w:cs="Courier New"/>
          <w:sz w:val="28"/>
          <w:szCs w:val="28"/>
          <w:lang w:bidi="ar-KW"/>
        </w:rPr>
        <w:t xml:space="preserve"> environment. </w:t>
      </w:r>
      <w:r w:rsidR="00972D8F" w:rsidRPr="00E9093B">
        <w:rPr>
          <w:rFonts w:asciiTheme="minorBidi" w:eastAsia="Times New Roman" w:hAnsiTheme="minorBidi" w:cs="Courier New"/>
          <w:sz w:val="28"/>
          <w:szCs w:val="28"/>
          <w:lang w:bidi="ar-KW"/>
        </w:rPr>
        <w:t xml:space="preserve"> </w:t>
      </w:r>
      <w:r w:rsidR="00B21713" w:rsidRPr="00E9093B">
        <w:rPr>
          <w:rFonts w:asciiTheme="minorBidi" w:eastAsia="Times New Roman" w:hAnsiTheme="minorBidi" w:cs="Courier New"/>
          <w:sz w:val="28"/>
          <w:szCs w:val="28"/>
          <w:lang w:bidi="ar-KW"/>
        </w:rPr>
        <w:t>In addition</w:t>
      </w:r>
      <w:r w:rsidR="004F1AE5" w:rsidRPr="00E9093B">
        <w:rPr>
          <w:rFonts w:asciiTheme="minorBidi" w:eastAsia="Times New Roman" w:hAnsiTheme="minorBidi" w:cs="Courier New"/>
          <w:sz w:val="28"/>
          <w:szCs w:val="28"/>
          <w:lang w:bidi="ar-KW"/>
        </w:rPr>
        <w:t>, there is a con</w:t>
      </w:r>
      <w:r w:rsidR="00824B69" w:rsidRPr="00E9093B">
        <w:rPr>
          <w:rFonts w:asciiTheme="minorBidi" w:eastAsia="Times New Roman" w:hAnsiTheme="minorBidi" w:cs="Courier New"/>
          <w:sz w:val="28"/>
          <w:szCs w:val="28"/>
          <w:lang w:bidi="ar-KW"/>
        </w:rPr>
        <w:t>ti</w:t>
      </w:r>
      <w:r w:rsidR="00B21713" w:rsidRPr="00E9093B">
        <w:rPr>
          <w:rFonts w:asciiTheme="minorBidi" w:eastAsia="Times New Roman" w:hAnsiTheme="minorBidi" w:cs="Courier New"/>
          <w:sz w:val="28"/>
          <w:szCs w:val="28"/>
          <w:lang w:bidi="ar-KW"/>
        </w:rPr>
        <w:t>nues need to measure the support of</w:t>
      </w:r>
      <w:r w:rsidR="004F1AE5" w:rsidRPr="00E9093B">
        <w:rPr>
          <w:rFonts w:asciiTheme="minorBidi" w:eastAsia="Times New Roman" w:hAnsiTheme="minorBidi" w:cs="Courier New"/>
          <w:sz w:val="28"/>
          <w:szCs w:val="28"/>
          <w:lang w:bidi="ar-KW"/>
        </w:rPr>
        <w:t xml:space="preserve"> their </w:t>
      </w:r>
      <w:r w:rsidR="00B21713" w:rsidRPr="00E9093B">
        <w:rPr>
          <w:rFonts w:asciiTheme="minorBidi" w:eastAsia="Times New Roman" w:hAnsiTheme="minorBidi" w:cs="Courier New"/>
          <w:sz w:val="28"/>
          <w:szCs w:val="28"/>
          <w:lang w:bidi="ar-KW"/>
        </w:rPr>
        <w:t>ideas</w:t>
      </w:r>
      <w:r w:rsidR="001E336C" w:rsidRPr="00E9093B">
        <w:rPr>
          <w:rFonts w:asciiTheme="minorBidi" w:eastAsia="Times New Roman" w:hAnsiTheme="minorBidi" w:cs="Courier New"/>
          <w:sz w:val="28"/>
          <w:szCs w:val="28"/>
          <w:lang w:bidi="ar-KW"/>
        </w:rPr>
        <w:t xml:space="preserve"> with</w:t>
      </w:r>
      <w:r w:rsidRPr="00E9093B">
        <w:rPr>
          <w:rFonts w:asciiTheme="minorBidi" w:eastAsia="Times New Roman" w:hAnsiTheme="minorBidi" w:cs="Courier New"/>
          <w:sz w:val="28"/>
          <w:szCs w:val="28"/>
          <w:lang w:bidi="ar-KW"/>
        </w:rPr>
        <w:t xml:space="preserve"> the used</w:t>
      </w:r>
      <w:r w:rsidR="004F1AE5" w:rsidRPr="00E9093B">
        <w:rPr>
          <w:rFonts w:asciiTheme="minorBidi" w:eastAsia="Times New Roman" w:hAnsiTheme="minorBidi" w:cs="Courier New"/>
          <w:sz w:val="28"/>
          <w:szCs w:val="28"/>
          <w:lang w:bidi="ar-KW"/>
        </w:rPr>
        <w:t xml:space="preserve"> training factors</w:t>
      </w:r>
      <w:r w:rsidR="00A169E0" w:rsidRPr="00E9093B">
        <w:rPr>
          <w:rFonts w:asciiTheme="minorBidi" w:eastAsia="Times New Roman" w:hAnsiTheme="minorBidi" w:cs="Courier New"/>
          <w:sz w:val="28"/>
          <w:szCs w:val="28"/>
          <w:lang w:bidi="ar-KW"/>
        </w:rPr>
        <w:t>.</w:t>
      </w:r>
    </w:p>
    <w:p w14:paraId="30166F1A" w14:textId="2DCCBCF7" w:rsidR="006D20A0" w:rsidRPr="00E9093B" w:rsidRDefault="004F1AE5" w:rsidP="008A071B">
      <w:pPr>
        <w:pStyle w:val="ListParagraph"/>
        <w:numPr>
          <w:ilvl w:val="0"/>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The weighting process of </w:t>
      </w:r>
      <w:r w:rsidR="00FC6519" w:rsidRPr="00E9093B">
        <w:rPr>
          <w:rFonts w:asciiTheme="minorBidi" w:eastAsia="Times New Roman" w:hAnsiTheme="minorBidi" w:cs="Courier New"/>
          <w:sz w:val="28"/>
          <w:szCs w:val="28"/>
          <w:lang w:bidi="ar-KW"/>
        </w:rPr>
        <w:t xml:space="preserve">the </w:t>
      </w:r>
      <w:r w:rsidR="00A169E0" w:rsidRPr="00E9093B">
        <w:rPr>
          <w:rFonts w:asciiTheme="minorBidi" w:eastAsia="Times New Roman" w:hAnsiTheme="minorBidi" w:cs="Courier New"/>
          <w:sz w:val="28"/>
          <w:szCs w:val="28"/>
          <w:lang w:bidi="ar-KW"/>
        </w:rPr>
        <w:t>training factors should</w:t>
      </w:r>
      <w:r w:rsidR="00F77780" w:rsidRPr="00E9093B">
        <w:rPr>
          <w:rFonts w:asciiTheme="minorBidi" w:eastAsia="Times New Roman" w:hAnsiTheme="minorBidi" w:cs="Courier New"/>
          <w:sz w:val="28"/>
          <w:szCs w:val="28"/>
          <w:lang w:bidi="ar-KW"/>
        </w:rPr>
        <w:t xml:space="preserve"> be</w:t>
      </w:r>
      <w:r w:rsidR="00A169E0" w:rsidRPr="00E9093B">
        <w:rPr>
          <w:rFonts w:asciiTheme="minorBidi" w:eastAsia="Times New Roman" w:hAnsiTheme="minorBidi" w:cs="Courier New"/>
          <w:sz w:val="28"/>
          <w:szCs w:val="28"/>
          <w:lang w:bidi="ar-KW"/>
        </w:rPr>
        <w:t xml:space="preserve"> updated</w:t>
      </w:r>
      <w:r w:rsidRPr="00E9093B">
        <w:rPr>
          <w:rFonts w:asciiTheme="minorBidi" w:eastAsia="Times New Roman" w:hAnsiTheme="minorBidi" w:cs="Courier New"/>
          <w:sz w:val="28"/>
          <w:szCs w:val="28"/>
          <w:lang w:bidi="ar-KW"/>
        </w:rPr>
        <w:t xml:space="preserve"> periodically with </w:t>
      </w:r>
      <w:r w:rsidR="006D20A0" w:rsidRPr="00E9093B">
        <w:rPr>
          <w:rFonts w:asciiTheme="minorBidi" w:eastAsia="Times New Roman" w:hAnsiTheme="minorBidi" w:cs="Courier New"/>
          <w:sz w:val="28"/>
          <w:szCs w:val="28"/>
          <w:lang w:bidi="ar-KW"/>
        </w:rPr>
        <w:t xml:space="preserve">the </w:t>
      </w:r>
      <w:r w:rsidR="00A169E0" w:rsidRPr="00E9093B">
        <w:rPr>
          <w:rFonts w:asciiTheme="minorBidi" w:eastAsia="Times New Roman" w:hAnsiTheme="minorBidi" w:cs="Courier New"/>
          <w:sz w:val="28"/>
          <w:szCs w:val="28"/>
          <w:lang w:bidi="ar-KW"/>
        </w:rPr>
        <w:t xml:space="preserve">decision makers to </w:t>
      </w:r>
      <w:r w:rsidR="0002345F" w:rsidRPr="00E9093B">
        <w:rPr>
          <w:rFonts w:asciiTheme="minorBidi" w:eastAsia="Times New Roman" w:hAnsiTheme="minorBidi" w:cs="Courier New"/>
          <w:sz w:val="28"/>
          <w:szCs w:val="28"/>
          <w:lang w:bidi="ar-KW"/>
        </w:rPr>
        <w:t xml:space="preserve">improve them </w:t>
      </w:r>
      <w:r w:rsidR="00F77780" w:rsidRPr="00E9093B">
        <w:rPr>
          <w:rFonts w:asciiTheme="minorBidi" w:eastAsia="Times New Roman" w:hAnsiTheme="minorBidi" w:cs="Courier New"/>
          <w:sz w:val="28"/>
          <w:szCs w:val="28"/>
          <w:lang w:bidi="ar-KW"/>
        </w:rPr>
        <w:t>based on the changes of auditing environment</w:t>
      </w:r>
      <w:r w:rsidRPr="00E9093B">
        <w:rPr>
          <w:rFonts w:asciiTheme="minorBidi" w:eastAsia="Times New Roman" w:hAnsiTheme="minorBidi" w:cs="Courier New"/>
          <w:sz w:val="28"/>
          <w:szCs w:val="28"/>
          <w:lang w:bidi="ar-KW"/>
        </w:rPr>
        <w:t>.</w:t>
      </w:r>
    </w:p>
    <w:p w14:paraId="4E85F457" w14:textId="70E78887" w:rsidR="0027159E" w:rsidRPr="00E9093B" w:rsidRDefault="0027159E" w:rsidP="0027159E">
      <w:pPr>
        <w:pStyle w:val="ListParagraph"/>
        <w:numPr>
          <w:ilvl w:val="0"/>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Globalize the concept of</w:t>
      </w:r>
      <w:r w:rsidR="00C9791B" w:rsidRPr="00E9093B">
        <w:rPr>
          <w:rFonts w:asciiTheme="minorBidi" w:eastAsia="Times New Roman" w:hAnsiTheme="minorBidi" w:cs="Courier New"/>
          <w:sz w:val="28"/>
          <w:szCs w:val="28"/>
          <w:lang w:bidi="ar-KW"/>
        </w:rPr>
        <w:t xml:space="preserve"> the</w:t>
      </w:r>
      <w:r w:rsidR="008A071B">
        <w:rPr>
          <w:rFonts w:asciiTheme="minorBidi" w:eastAsia="Times New Roman" w:hAnsiTheme="minorBidi" w:cs="Courier New"/>
          <w:sz w:val="28"/>
          <w:szCs w:val="28"/>
          <w:lang w:bidi="ar-KW"/>
        </w:rPr>
        <w:t xml:space="preserve"> Y</w:t>
      </w:r>
      <w:r w:rsidRPr="00E9093B">
        <w:rPr>
          <w:rFonts w:asciiTheme="minorBidi" w:eastAsia="Times New Roman" w:hAnsiTheme="minorBidi" w:cs="Courier New"/>
          <w:sz w:val="28"/>
          <w:szCs w:val="28"/>
          <w:lang w:bidi="ar-KW"/>
        </w:rPr>
        <w:t>outh’s events</w:t>
      </w:r>
      <w:r w:rsidR="00C9791B" w:rsidRPr="00E9093B">
        <w:rPr>
          <w:rFonts w:asciiTheme="minorBidi" w:eastAsia="Times New Roman" w:hAnsiTheme="minorBidi" w:cs="Courier New"/>
          <w:sz w:val="28"/>
          <w:szCs w:val="28"/>
          <w:lang w:bidi="ar-KW"/>
        </w:rPr>
        <w:t xml:space="preserve"> that focus on auditing</w:t>
      </w:r>
      <w:r w:rsidRPr="00E9093B">
        <w:rPr>
          <w:rFonts w:asciiTheme="minorBidi" w:eastAsia="Times New Roman" w:hAnsiTheme="minorBidi" w:cs="Courier New"/>
          <w:sz w:val="28"/>
          <w:szCs w:val="28"/>
          <w:lang w:bidi="ar-KW"/>
        </w:rPr>
        <w:t xml:space="preserve"> and share its</w:t>
      </w:r>
      <w:r w:rsidR="009250F0" w:rsidRPr="00E9093B">
        <w:rPr>
          <w:rFonts w:asciiTheme="minorBidi" w:eastAsia="Times New Roman" w:hAnsiTheme="minorBidi" w:cs="Courier New"/>
          <w:sz w:val="28"/>
          <w:szCs w:val="28"/>
          <w:lang w:bidi="ar-KW"/>
        </w:rPr>
        <w:t xml:space="preserve"> results internationally to </w:t>
      </w:r>
      <w:r w:rsidR="00B915C9" w:rsidRPr="00E9093B">
        <w:rPr>
          <w:rFonts w:asciiTheme="minorBidi" w:eastAsia="Times New Roman" w:hAnsiTheme="minorBidi" w:cs="Courier New"/>
          <w:sz w:val="28"/>
          <w:szCs w:val="28"/>
          <w:lang w:bidi="ar-KW"/>
        </w:rPr>
        <w:t>gain</w:t>
      </w:r>
      <w:r w:rsidR="009250F0" w:rsidRPr="00E9093B">
        <w:rPr>
          <w:rFonts w:asciiTheme="minorBidi" w:eastAsia="Times New Roman" w:hAnsiTheme="minorBidi" w:cs="Courier New"/>
          <w:sz w:val="28"/>
          <w:szCs w:val="28"/>
          <w:lang w:bidi="ar-KW"/>
        </w:rPr>
        <w:t xml:space="preserve"> the</w:t>
      </w:r>
      <w:r w:rsidR="00B915C9" w:rsidRPr="00E9093B">
        <w:rPr>
          <w:rFonts w:asciiTheme="minorBidi" w:eastAsia="Times New Roman" w:hAnsiTheme="minorBidi" w:cs="Courier New"/>
          <w:sz w:val="28"/>
          <w:szCs w:val="28"/>
          <w:lang w:bidi="ar-KW"/>
        </w:rPr>
        <w:t xml:space="preserve"> following benefits</w:t>
      </w:r>
      <w:r w:rsidRPr="00E9093B">
        <w:rPr>
          <w:rFonts w:asciiTheme="minorBidi" w:eastAsia="Times New Roman" w:hAnsiTheme="minorBidi" w:cs="Courier New"/>
          <w:sz w:val="28"/>
          <w:szCs w:val="28"/>
          <w:lang w:bidi="ar-KW"/>
        </w:rPr>
        <w:t>:</w:t>
      </w:r>
    </w:p>
    <w:p w14:paraId="03FB996E" w14:textId="72AE8CC8" w:rsidR="0027159E" w:rsidRPr="00E9093B" w:rsidRDefault="0027159E" w:rsidP="0027159E">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lastRenderedPageBreak/>
        <w:t>Ability to meas</w:t>
      </w:r>
      <w:r w:rsidR="008A071B">
        <w:rPr>
          <w:rFonts w:asciiTheme="minorBidi" w:eastAsia="Times New Roman" w:hAnsiTheme="minorBidi" w:cs="Courier New"/>
          <w:sz w:val="28"/>
          <w:szCs w:val="28"/>
          <w:lang w:bidi="ar-KW"/>
        </w:rPr>
        <w:t>ure the international trend</w:t>
      </w:r>
      <w:r w:rsidRPr="00E9093B">
        <w:rPr>
          <w:rFonts w:asciiTheme="minorBidi" w:eastAsia="Times New Roman" w:hAnsiTheme="minorBidi" w:cs="Courier New"/>
          <w:sz w:val="28"/>
          <w:szCs w:val="28"/>
          <w:lang w:bidi="ar-KW"/>
        </w:rPr>
        <w:t xml:space="preserve"> of the training and learning factors that youth employees supports.</w:t>
      </w:r>
    </w:p>
    <w:p w14:paraId="5E248A25" w14:textId="07B0D2AC" w:rsidR="0027159E" w:rsidRPr="00E9093B" w:rsidRDefault="0027159E" w:rsidP="0027159E">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Sharing its results will enrich the ability to adopt new ideas that improve the work and enhance auditor’s experience. </w:t>
      </w:r>
    </w:p>
    <w:p w14:paraId="258ECF34" w14:textId="2CE002A1" w:rsidR="00FC6519" w:rsidRPr="00E9093B" w:rsidRDefault="00FC6519" w:rsidP="00FC6519">
      <w:pPr>
        <w:pStyle w:val="ListParagraph"/>
        <w:numPr>
          <w:ilvl w:val="0"/>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Enhance the link between the decision makers and the yearly training courses by considering the calculated weights of the training factors. Thus, training courses with higher support percentage will have a higher priority in the selection process.</w:t>
      </w:r>
    </w:p>
    <w:p w14:paraId="1FA441D0" w14:textId="4C894283" w:rsidR="00760D18" w:rsidRPr="00E9093B" w:rsidRDefault="00760D18" w:rsidP="00760D18">
      <w:pPr>
        <w:pStyle w:val="ListParagraph"/>
        <w:numPr>
          <w:ilvl w:val="0"/>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Globalize the concept of we</w:t>
      </w:r>
      <w:r w:rsidR="00B915C9" w:rsidRPr="00E9093B">
        <w:rPr>
          <w:rFonts w:asciiTheme="minorBidi" w:eastAsia="Times New Roman" w:hAnsiTheme="minorBidi" w:cs="Courier New"/>
          <w:sz w:val="28"/>
          <w:szCs w:val="28"/>
          <w:lang w:bidi="ar-KW"/>
        </w:rPr>
        <w:t>ighting the training</w:t>
      </w:r>
      <w:r w:rsidR="003F76B7" w:rsidRPr="00E9093B">
        <w:rPr>
          <w:rFonts w:asciiTheme="minorBidi" w:eastAsia="Times New Roman" w:hAnsiTheme="minorBidi" w:cs="Courier New"/>
          <w:sz w:val="28"/>
          <w:szCs w:val="28"/>
          <w:lang w:bidi="ar-KW"/>
        </w:rPr>
        <w:t xml:space="preserve"> factors through</w:t>
      </w:r>
      <w:r w:rsidR="0027159E" w:rsidRPr="00E9093B">
        <w:rPr>
          <w:rFonts w:asciiTheme="minorBidi" w:eastAsia="Times New Roman" w:hAnsiTheme="minorBidi" w:cs="Courier New"/>
          <w:sz w:val="28"/>
          <w:szCs w:val="28"/>
          <w:lang w:bidi="ar-KW"/>
        </w:rPr>
        <w:t xml:space="preserve"> </w:t>
      </w:r>
      <w:r w:rsidRPr="00E9093B">
        <w:rPr>
          <w:rFonts w:asciiTheme="minorBidi" w:eastAsia="Times New Roman" w:hAnsiTheme="minorBidi" w:cs="Courier New"/>
          <w:sz w:val="28"/>
          <w:szCs w:val="28"/>
          <w:lang w:bidi="ar-KW"/>
        </w:rPr>
        <w:t>creating a web application</w:t>
      </w:r>
      <w:r w:rsidR="003F76B7" w:rsidRPr="00E9093B">
        <w:rPr>
          <w:rFonts w:asciiTheme="minorBidi" w:eastAsia="Times New Roman" w:hAnsiTheme="minorBidi" w:cs="Courier New"/>
          <w:sz w:val="28"/>
          <w:szCs w:val="28"/>
          <w:lang w:bidi="ar-KW"/>
        </w:rPr>
        <w:t xml:space="preserve"> that permit building a unified model of</w:t>
      </w:r>
      <w:r w:rsidR="0002345F" w:rsidRPr="00E9093B">
        <w:rPr>
          <w:rFonts w:asciiTheme="minorBidi" w:eastAsia="Times New Roman" w:hAnsiTheme="minorBidi" w:cs="Courier New"/>
          <w:sz w:val="28"/>
          <w:szCs w:val="28"/>
          <w:lang w:bidi="ar-KW"/>
        </w:rPr>
        <w:t xml:space="preserve"> the</w:t>
      </w:r>
      <w:r w:rsidR="003F76B7" w:rsidRPr="00E9093B">
        <w:rPr>
          <w:rFonts w:asciiTheme="minorBidi" w:eastAsia="Times New Roman" w:hAnsiTheme="minorBidi" w:cs="Courier New"/>
          <w:sz w:val="28"/>
          <w:szCs w:val="28"/>
          <w:lang w:bidi="ar-KW"/>
        </w:rPr>
        <w:t xml:space="preserve"> learning and training factors though following:</w:t>
      </w:r>
    </w:p>
    <w:p w14:paraId="7B7D992F" w14:textId="6CD6727B" w:rsidR="00760D18" w:rsidRPr="00E9093B" w:rsidRDefault="0027159E" w:rsidP="00760D18">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 Each country can</w:t>
      </w:r>
      <w:r w:rsidR="00760D18" w:rsidRPr="00E9093B">
        <w:rPr>
          <w:rFonts w:asciiTheme="minorBidi" w:eastAsia="Times New Roman" w:hAnsiTheme="minorBidi" w:cs="Courier New"/>
          <w:sz w:val="28"/>
          <w:szCs w:val="28"/>
          <w:lang w:bidi="ar-KW"/>
        </w:rPr>
        <w:t xml:space="preserve"> </w:t>
      </w:r>
      <w:r w:rsidR="008A071B">
        <w:rPr>
          <w:rFonts w:asciiTheme="minorBidi" w:eastAsia="Times New Roman" w:hAnsiTheme="minorBidi" w:cs="Courier New"/>
          <w:sz w:val="28"/>
          <w:szCs w:val="28"/>
          <w:lang w:bidi="ar-KW"/>
        </w:rPr>
        <w:t xml:space="preserve">define and </w:t>
      </w:r>
      <w:r w:rsidRPr="00E9093B">
        <w:rPr>
          <w:rFonts w:asciiTheme="minorBidi" w:eastAsia="Times New Roman" w:hAnsiTheme="minorBidi" w:cs="Courier New"/>
          <w:sz w:val="28"/>
          <w:szCs w:val="28"/>
          <w:lang w:bidi="ar-KW"/>
        </w:rPr>
        <w:t>u</w:t>
      </w:r>
      <w:r w:rsidR="00760D18" w:rsidRPr="00E9093B">
        <w:rPr>
          <w:rFonts w:asciiTheme="minorBidi" w:eastAsia="Times New Roman" w:hAnsiTheme="minorBidi" w:cs="Courier New"/>
          <w:sz w:val="28"/>
          <w:szCs w:val="28"/>
          <w:lang w:bidi="ar-KW"/>
        </w:rPr>
        <w:t xml:space="preserve">pdate its set of learning factors and assign its own weights annually.    </w:t>
      </w:r>
    </w:p>
    <w:p w14:paraId="524C031D" w14:textId="756E0600" w:rsidR="00760D18" w:rsidRPr="00E9093B" w:rsidRDefault="0027159E" w:rsidP="008A071B">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Each country provides</w:t>
      </w:r>
      <w:r w:rsidR="00760D18" w:rsidRPr="00E9093B">
        <w:rPr>
          <w:rFonts w:asciiTheme="minorBidi" w:eastAsia="Times New Roman" w:hAnsiTheme="minorBidi" w:cs="Courier New"/>
          <w:sz w:val="28"/>
          <w:szCs w:val="28"/>
          <w:lang w:bidi="ar-KW"/>
        </w:rPr>
        <w:t xml:space="preserve"> </w:t>
      </w:r>
      <w:r w:rsidR="008A071B">
        <w:rPr>
          <w:rFonts w:asciiTheme="minorBidi" w:eastAsia="Times New Roman" w:hAnsiTheme="minorBidi" w:cs="Courier New"/>
          <w:sz w:val="28"/>
          <w:szCs w:val="28"/>
          <w:lang w:bidi="ar-KW"/>
        </w:rPr>
        <w:t>its</w:t>
      </w:r>
      <w:r w:rsidR="00760D18" w:rsidRPr="00E9093B">
        <w:rPr>
          <w:rFonts w:asciiTheme="minorBidi" w:eastAsia="Times New Roman" w:hAnsiTheme="minorBidi" w:cs="Courier New"/>
          <w:sz w:val="28"/>
          <w:szCs w:val="28"/>
          <w:lang w:bidi="ar-KW"/>
        </w:rPr>
        <w:t xml:space="preserve"> opinion on the factors that were provided by other countries. </w:t>
      </w:r>
    </w:p>
    <w:p w14:paraId="3D42495A" w14:textId="57270F22" w:rsidR="00A1292D" w:rsidRPr="00E9093B" w:rsidRDefault="00A1292D" w:rsidP="00A1292D">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Each SAI can provide an overall ranking for the global set of factors based on the SAI’s experience or taken by its decision makers. </w:t>
      </w:r>
    </w:p>
    <w:p w14:paraId="33671719" w14:textId="13573471" w:rsidR="0027159E" w:rsidRPr="00E9093B" w:rsidRDefault="0027159E" w:rsidP="00760D18">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The application can identify the unique set of </w:t>
      </w:r>
      <w:r w:rsidR="00A1292D" w:rsidRPr="00E9093B">
        <w:rPr>
          <w:rFonts w:asciiTheme="minorBidi" w:eastAsia="Times New Roman" w:hAnsiTheme="minorBidi" w:cs="Courier New"/>
          <w:sz w:val="28"/>
          <w:szCs w:val="28"/>
          <w:lang w:bidi="ar-KW"/>
        </w:rPr>
        <w:t>all factors and its several weights that were provided by different countries</w:t>
      </w:r>
      <w:r w:rsidR="00B915C9" w:rsidRPr="00E9093B">
        <w:rPr>
          <w:rFonts w:asciiTheme="minorBidi" w:eastAsia="Times New Roman" w:hAnsiTheme="minorBidi" w:cs="Courier New"/>
          <w:sz w:val="28"/>
          <w:szCs w:val="28"/>
          <w:lang w:bidi="ar-KW"/>
        </w:rPr>
        <w:t xml:space="preserve"> through different years</w:t>
      </w:r>
      <w:r w:rsidR="00A1292D" w:rsidRPr="00E9093B">
        <w:rPr>
          <w:rFonts w:asciiTheme="minorBidi" w:eastAsia="Times New Roman" w:hAnsiTheme="minorBidi" w:cs="Courier New"/>
          <w:sz w:val="28"/>
          <w:szCs w:val="28"/>
          <w:lang w:bidi="ar-KW"/>
        </w:rPr>
        <w:t xml:space="preserve">. </w:t>
      </w:r>
    </w:p>
    <w:p w14:paraId="2DFEB353" w14:textId="64CF3C81" w:rsidR="00760D18" w:rsidRPr="00E9093B" w:rsidRDefault="00760D18" w:rsidP="0027159E">
      <w:pPr>
        <w:pStyle w:val="ListParagraph"/>
        <w:numPr>
          <w:ilvl w:val="1"/>
          <w:numId w:val="17"/>
        </w:num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For study purpose, the system </w:t>
      </w:r>
      <w:r w:rsidR="0027159E" w:rsidRPr="00E9093B">
        <w:rPr>
          <w:rFonts w:asciiTheme="minorBidi" w:eastAsia="Times New Roman" w:hAnsiTheme="minorBidi" w:cs="Courier New"/>
          <w:sz w:val="28"/>
          <w:szCs w:val="28"/>
          <w:lang w:bidi="ar-KW"/>
        </w:rPr>
        <w:t>permits</w:t>
      </w:r>
      <w:r w:rsidRPr="00E9093B">
        <w:rPr>
          <w:rFonts w:asciiTheme="minorBidi" w:eastAsia="Times New Roman" w:hAnsiTheme="minorBidi" w:cs="Courier New"/>
          <w:sz w:val="28"/>
          <w:szCs w:val="28"/>
          <w:lang w:bidi="ar-KW"/>
        </w:rPr>
        <w:t xml:space="preserve"> the </w:t>
      </w:r>
      <w:r w:rsidR="0027159E" w:rsidRPr="00E9093B">
        <w:rPr>
          <w:rFonts w:asciiTheme="minorBidi" w:eastAsia="Times New Roman" w:hAnsiTheme="minorBidi" w:cs="Courier New"/>
          <w:sz w:val="28"/>
          <w:szCs w:val="28"/>
          <w:lang w:bidi="ar-KW"/>
        </w:rPr>
        <w:t xml:space="preserve">process of </w:t>
      </w:r>
      <w:r w:rsidRPr="00E9093B">
        <w:rPr>
          <w:rFonts w:asciiTheme="minorBidi" w:eastAsia="Times New Roman" w:hAnsiTheme="minorBidi" w:cs="Courier New"/>
          <w:sz w:val="28"/>
          <w:szCs w:val="28"/>
          <w:lang w:bidi="ar-KW"/>
        </w:rPr>
        <w:t xml:space="preserve">extracting </w:t>
      </w:r>
      <w:r w:rsidR="0027159E" w:rsidRPr="00E9093B">
        <w:rPr>
          <w:rFonts w:asciiTheme="minorBidi" w:eastAsia="Times New Roman" w:hAnsiTheme="minorBidi" w:cs="Courier New"/>
          <w:sz w:val="28"/>
          <w:szCs w:val="28"/>
          <w:lang w:bidi="ar-KW"/>
        </w:rPr>
        <w:t>the complete dataset of factors and weights</w:t>
      </w:r>
      <w:r w:rsidRPr="00E9093B">
        <w:rPr>
          <w:rFonts w:asciiTheme="minorBidi" w:eastAsia="Times New Roman" w:hAnsiTheme="minorBidi" w:cs="Courier New"/>
          <w:sz w:val="28"/>
          <w:szCs w:val="28"/>
          <w:lang w:bidi="ar-KW"/>
        </w:rPr>
        <w:t xml:space="preserve"> for all countries that approve on sharing their data.</w:t>
      </w:r>
    </w:p>
    <w:p w14:paraId="48B87EED" w14:textId="16DF238F" w:rsidR="00656075" w:rsidRPr="00E9093B" w:rsidRDefault="00656075" w:rsidP="006051D7">
      <w:pPr>
        <w:spacing w:line="360" w:lineRule="auto"/>
        <w:jc w:val="both"/>
        <w:rPr>
          <w:rFonts w:asciiTheme="minorBidi" w:eastAsia="Times New Roman" w:hAnsiTheme="minorBidi" w:cs="Courier New"/>
          <w:sz w:val="28"/>
          <w:szCs w:val="28"/>
          <w:lang w:bidi="ar-KW"/>
        </w:rPr>
      </w:pPr>
    </w:p>
    <w:p w14:paraId="7092FEE4" w14:textId="67224185" w:rsidR="00B21713" w:rsidRPr="00E9093B" w:rsidRDefault="00B21713" w:rsidP="006051D7">
      <w:pPr>
        <w:spacing w:line="360" w:lineRule="auto"/>
        <w:jc w:val="both"/>
        <w:rPr>
          <w:rFonts w:asciiTheme="minorBidi" w:eastAsia="Times New Roman" w:hAnsiTheme="minorBidi" w:cs="Courier New"/>
          <w:sz w:val="28"/>
          <w:szCs w:val="28"/>
          <w:lang w:bidi="ar-KW"/>
        </w:rPr>
      </w:pPr>
    </w:p>
    <w:p w14:paraId="11ECBA8F" w14:textId="58405CF5" w:rsidR="006A3B15" w:rsidRPr="00E9093B" w:rsidRDefault="0059042A" w:rsidP="006A3B15">
      <w:pPr>
        <w:pStyle w:val="Heading1"/>
        <w:spacing w:after="240" w:line="360" w:lineRule="auto"/>
        <w:jc w:val="both"/>
        <w:rPr>
          <w:rFonts w:asciiTheme="minorBidi" w:hAnsiTheme="minorBidi" w:cstheme="minorBidi"/>
          <w:b/>
          <w:bCs/>
          <w:sz w:val="40"/>
          <w:szCs w:val="40"/>
        </w:rPr>
      </w:pPr>
      <w:bookmarkStart w:id="24" w:name="_Toc508872049"/>
      <w:r w:rsidRPr="00E9093B">
        <w:rPr>
          <w:rFonts w:asciiTheme="minorBidi" w:hAnsiTheme="minorBidi" w:cstheme="minorBidi"/>
          <w:b/>
          <w:bCs/>
          <w:sz w:val="40"/>
          <w:szCs w:val="40"/>
        </w:rPr>
        <w:lastRenderedPageBreak/>
        <w:t>7.</w:t>
      </w:r>
      <w:r w:rsidR="006A3B15" w:rsidRPr="00E9093B">
        <w:rPr>
          <w:rFonts w:asciiTheme="minorBidi" w:hAnsiTheme="minorBidi" w:cstheme="minorBidi"/>
          <w:b/>
          <w:bCs/>
          <w:sz w:val="40"/>
          <w:szCs w:val="40"/>
        </w:rPr>
        <w:t>Reference</w:t>
      </w:r>
      <w:bookmarkEnd w:id="24"/>
    </w:p>
    <w:p w14:paraId="3F40410C" w14:textId="3241F0A3" w:rsidR="00711604" w:rsidRPr="00E9093B" w:rsidRDefault="0059042A" w:rsidP="006A3B15">
      <w:pPr>
        <w:pStyle w:val="Heading2"/>
        <w:rPr>
          <w:b/>
          <w:bCs/>
          <w:sz w:val="32"/>
          <w:szCs w:val="32"/>
          <w:rtl/>
        </w:rPr>
      </w:pPr>
      <w:bookmarkStart w:id="25" w:name="_Toc508872050"/>
      <w:r w:rsidRPr="00E9093B">
        <w:rPr>
          <w:b/>
          <w:bCs/>
          <w:sz w:val="32"/>
          <w:szCs w:val="32"/>
        </w:rPr>
        <w:t>7.1.</w:t>
      </w:r>
      <w:r w:rsidR="000E23E3" w:rsidRPr="00E9093B">
        <w:rPr>
          <w:b/>
          <w:bCs/>
          <w:sz w:val="32"/>
          <w:szCs w:val="32"/>
        </w:rPr>
        <w:t xml:space="preserve">Arabic </w:t>
      </w:r>
      <w:r w:rsidR="00711604" w:rsidRPr="00E9093B">
        <w:rPr>
          <w:b/>
          <w:bCs/>
          <w:sz w:val="32"/>
          <w:szCs w:val="32"/>
        </w:rPr>
        <w:t>Reference</w:t>
      </w:r>
      <w:bookmarkEnd w:id="25"/>
    </w:p>
    <w:p w14:paraId="79F8447A" w14:textId="331B0630" w:rsidR="000E23E3" w:rsidRPr="00E9093B" w:rsidRDefault="000E23E3" w:rsidP="00023E76">
      <w:pPr>
        <w:bidi/>
        <w:rPr>
          <w:rFonts w:ascii="Arial" w:eastAsia="Times New Roman" w:hAnsi="Arial" w:cs="Arial"/>
          <w:sz w:val="28"/>
          <w:szCs w:val="28"/>
          <w:rtl/>
          <w:lang w:bidi="ar-KW"/>
        </w:rPr>
      </w:pPr>
      <w:r w:rsidRPr="00E9093B">
        <w:rPr>
          <w:rFonts w:ascii="Arial" w:eastAsia="Times New Roman" w:hAnsi="Arial" w:cs="Arial"/>
          <w:sz w:val="28"/>
          <w:szCs w:val="28"/>
          <w:lang w:bidi="ar-KW"/>
        </w:rPr>
        <w:t>[1]</w:t>
      </w:r>
      <w:r w:rsidR="00023E76" w:rsidRPr="00E9093B">
        <w:rPr>
          <w:rFonts w:ascii="Arial" w:eastAsia="Times New Roman" w:hAnsi="Arial" w:cs="Arial" w:hint="cs"/>
          <w:sz w:val="28"/>
          <w:szCs w:val="28"/>
          <w:rtl/>
          <w:lang w:bidi="ar-KW"/>
        </w:rPr>
        <w:t xml:space="preserve"> ديوان المحاسبة (2009):</w:t>
      </w:r>
      <w:r w:rsidRPr="00E9093B">
        <w:rPr>
          <w:rFonts w:ascii="Arial" w:eastAsia="Times New Roman" w:hAnsi="Arial" w:cs="Arial"/>
          <w:sz w:val="28"/>
          <w:szCs w:val="28"/>
          <w:rtl/>
          <w:lang w:bidi="ar-KW"/>
        </w:rPr>
        <w:t xml:space="preserve"> </w:t>
      </w:r>
      <w:r w:rsidR="005430EC" w:rsidRPr="00E9093B">
        <w:rPr>
          <w:rFonts w:ascii="Arial" w:eastAsia="Times New Roman" w:hAnsi="Arial" w:cs="Arial"/>
          <w:sz w:val="28"/>
          <w:szCs w:val="28"/>
          <w:rtl/>
          <w:lang w:bidi="ar-KW"/>
        </w:rPr>
        <w:t xml:space="preserve">دليل تطبيق قواعد التعليم المهني المستمر </w:t>
      </w:r>
      <w:r w:rsidR="00DA7A88" w:rsidRPr="00E9093B">
        <w:rPr>
          <w:rFonts w:ascii="Arial" w:eastAsia="Times New Roman" w:hAnsi="Arial" w:cs="Arial" w:hint="cs"/>
          <w:sz w:val="28"/>
          <w:szCs w:val="28"/>
          <w:rtl/>
          <w:lang w:bidi="ar-KW"/>
        </w:rPr>
        <w:t>بحسب قرار رئيس الديوان</w:t>
      </w:r>
      <w:r w:rsidR="00023E76" w:rsidRPr="00E9093B">
        <w:rPr>
          <w:rFonts w:ascii="Arial" w:eastAsia="Times New Roman" w:hAnsi="Arial" w:cs="Arial" w:hint="cs"/>
          <w:sz w:val="28"/>
          <w:szCs w:val="28"/>
          <w:rtl/>
          <w:lang w:bidi="ar-KW"/>
        </w:rPr>
        <w:t xml:space="preserve"> رقم</w:t>
      </w:r>
      <w:r w:rsidR="00DA7A88" w:rsidRPr="00E9093B">
        <w:rPr>
          <w:rFonts w:ascii="Arial" w:eastAsia="Times New Roman" w:hAnsi="Arial" w:cs="Arial" w:hint="cs"/>
          <w:sz w:val="28"/>
          <w:szCs w:val="28"/>
          <w:rtl/>
          <w:lang w:bidi="ar-KW"/>
        </w:rPr>
        <w:t xml:space="preserve"> </w:t>
      </w:r>
      <w:r w:rsidR="00023E76" w:rsidRPr="00E9093B">
        <w:rPr>
          <w:rFonts w:ascii="Arial" w:eastAsia="Times New Roman" w:hAnsi="Arial" w:cs="Arial"/>
          <w:sz w:val="28"/>
          <w:szCs w:val="28"/>
          <w:lang w:bidi="ar-KW"/>
        </w:rPr>
        <w:t>/</w:t>
      </w:r>
      <w:r w:rsidR="00DA7A88" w:rsidRPr="00E9093B">
        <w:rPr>
          <w:rFonts w:ascii="Arial" w:eastAsia="Times New Roman" w:hAnsi="Arial" w:cs="Arial"/>
          <w:sz w:val="28"/>
          <w:szCs w:val="28"/>
          <w:lang w:bidi="ar-KW"/>
        </w:rPr>
        <w:t>64</w:t>
      </w:r>
      <w:r w:rsidR="00023E76" w:rsidRPr="00E9093B">
        <w:rPr>
          <w:rFonts w:ascii="Arial" w:eastAsia="Times New Roman" w:hAnsi="Arial" w:cs="Arial" w:hint="cs"/>
          <w:sz w:val="28"/>
          <w:szCs w:val="28"/>
          <w:rtl/>
          <w:lang w:bidi="ar-KW"/>
        </w:rPr>
        <w:t xml:space="preserve">2009 </w:t>
      </w:r>
      <w:r w:rsidR="00023E76" w:rsidRPr="00E9093B">
        <w:rPr>
          <w:rFonts w:ascii="Arial" w:eastAsia="Times New Roman" w:hAnsi="Arial" w:cs="Arial"/>
          <w:sz w:val="28"/>
          <w:szCs w:val="28"/>
          <w:rtl/>
          <w:lang w:bidi="ar-KW"/>
        </w:rPr>
        <w:t>–</w:t>
      </w:r>
      <w:r w:rsidR="00023E76" w:rsidRPr="00E9093B">
        <w:rPr>
          <w:rFonts w:ascii="Arial" w:eastAsia="Times New Roman" w:hAnsi="Arial" w:cs="Arial" w:hint="cs"/>
          <w:sz w:val="28"/>
          <w:szCs w:val="28"/>
          <w:rtl/>
          <w:lang w:bidi="ar-KW"/>
        </w:rPr>
        <w:t xml:space="preserve"> دولة الكويت</w:t>
      </w:r>
      <w:r w:rsidR="0002345F" w:rsidRPr="00E9093B">
        <w:rPr>
          <w:rFonts w:ascii="Arial" w:eastAsia="Times New Roman" w:hAnsi="Arial" w:cs="Arial"/>
          <w:position w:val="20"/>
          <w:sz w:val="16"/>
          <w:szCs w:val="16"/>
          <w:lang w:bidi="ar-KW"/>
        </w:rPr>
        <w:t>(1)</w:t>
      </w:r>
    </w:p>
    <w:p w14:paraId="1C465299" w14:textId="076AA36E" w:rsidR="000E23E3" w:rsidRPr="00E9093B" w:rsidRDefault="000E23E3" w:rsidP="00023E76">
      <w:pPr>
        <w:bidi/>
        <w:rPr>
          <w:rFonts w:ascii="Arial" w:eastAsia="Times New Roman" w:hAnsi="Arial" w:cs="Arial"/>
          <w:sz w:val="28"/>
          <w:szCs w:val="28"/>
          <w:lang w:bidi="ar-KW"/>
        </w:rPr>
      </w:pPr>
      <w:r w:rsidRPr="00E9093B">
        <w:rPr>
          <w:rFonts w:ascii="Arial" w:eastAsia="Times New Roman" w:hAnsi="Arial" w:cs="Arial"/>
          <w:sz w:val="28"/>
          <w:szCs w:val="28"/>
          <w:lang w:bidi="ar-KW"/>
        </w:rPr>
        <w:t>[2]</w:t>
      </w:r>
      <w:r w:rsidRPr="00E9093B">
        <w:rPr>
          <w:rFonts w:ascii="Arial" w:eastAsia="Times New Roman" w:hAnsi="Arial" w:cs="Arial"/>
          <w:sz w:val="28"/>
          <w:szCs w:val="28"/>
          <w:rtl/>
          <w:lang w:bidi="ar-KW"/>
        </w:rPr>
        <w:t xml:space="preserve"> </w:t>
      </w:r>
      <w:r w:rsidR="00023E76" w:rsidRPr="00E9093B">
        <w:rPr>
          <w:rFonts w:ascii="Arial" w:eastAsia="Times New Roman" w:hAnsi="Arial" w:cs="Arial" w:hint="cs"/>
          <w:sz w:val="28"/>
          <w:szCs w:val="28"/>
          <w:rtl/>
          <w:lang w:bidi="ar-KW"/>
        </w:rPr>
        <w:t xml:space="preserve">ديوان المحاسبة (2014): </w:t>
      </w:r>
      <w:r w:rsidR="00813053" w:rsidRPr="00E9093B">
        <w:rPr>
          <w:rFonts w:ascii="Arial" w:eastAsia="Times New Roman" w:hAnsi="Arial" w:cs="Arial"/>
          <w:sz w:val="28"/>
          <w:szCs w:val="28"/>
          <w:rtl/>
          <w:lang w:bidi="ar-KW"/>
        </w:rPr>
        <w:t>دليل التدقيق العام لديوان المحاسبة</w:t>
      </w:r>
      <w:r w:rsidR="00023E76" w:rsidRPr="00E9093B">
        <w:rPr>
          <w:rFonts w:ascii="Arial" w:eastAsia="Times New Roman" w:hAnsi="Arial" w:cs="Arial" w:hint="cs"/>
          <w:sz w:val="28"/>
          <w:szCs w:val="28"/>
          <w:rtl/>
          <w:lang w:bidi="ar-KW"/>
        </w:rPr>
        <w:t xml:space="preserve"> </w:t>
      </w:r>
      <w:r w:rsidR="00271722" w:rsidRPr="00E9093B">
        <w:rPr>
          <w:rFonts w:ascii="Arial" w:eastAsia="Times New Roman" w:hAnsi="Arial" w:cs="Arial"/>
          <w:sz w:val="28"/>
          <w:szCs w:val="28"/>
          <w:rtl/>
          <w:lang w:bidi="ar-KW"/>
        </w:rPr>
        <w:t>–</w:t>
      </w:r>
      <w:r w:rsidR="00023E76" w:rsidRPr="00E9093B">
        <w:rPr>
          <w:rFonts w:ascii="Arial" w:eastAsia="Times New Roman" w:hAnsi="Arial" w:cs="Arial" w:hint="cs"/>
          <w:sz w:val="28"/>
          <w:szCs w:val="28"/>
          <w:rtl/>
          <w:lang w:bidi="ar-KW"/>
        </w:rPr>
        <w:t>الإصدار الثاني- دولة</w:t>
      </w:r>
      <w:r w:rsidR="00813053" w:rsidRPr="00E9093B">
        <w:rPr>
          <w:rFonts w:ascii="Arial" w:eastAsia="Times New Roman" w:hAnsi="Arial" w:cs="Arial"/>
          <w:sz w:val="28"/>
          <w:szCs w:val="28"/>
          <w:rtl/>
          <w:lang w:bidi="ar-KW"/>
        </w:rPr>
        <w:t xml:space="preserve"> الكويت</w:t>
      </w:r>
      <w:r w:rsidR="007A131D" w:rsidRPr="00E9093B">
        <w:rPr>
          <w:rFonts w:ascii="Arial" w:eastAsia="Times New Roman" w:hAnsi="Arial" w:cs="Arial"/>
          <w:position w:val="20"/>
          <w:sz w:val="16"/>
          <w:szCs w:val="16"/>
          <w:lang w:bidi="ar-KW"/>
        </w:rPr>
        <w:t>(2)</w:t>
      </w:r>
    </w:p>
    <w:p w14:paraId="2DFAF27C" w14:textId="5BE1FA78" w:rsidR="00271722" w:rsidRPr="00E9093B" w:rsidRDefault="00271722" w:rsidP="007A131D">
      <w:pPr>
        <w:bidi/>
        <w:rPr>
          <w:rFonts w:ascii="Arial" w:eastAsia="Times New Roman" w:hAnsi="Arial" w:cs="Arial"/>
          <w:sz w:val="28"/>
          <w:szCs w:val="28"/>
          <w:rtl/>
          <w:lang w:bidi="ar-KW"/>
        </w:rPr>
      </w:pPr>
      <w:r w:rsidRPr="00E9093B">
        <w:rPr>
          <w:rFonts w:ascii="Arial" w:eastAsia="Times New Roman" w:hAnsi="Arial" w:cs="Arial"/>
          <w:sz w:val="28"/>
          <w:szCs w:val="28"/>
          <w:lang w:bidi="ar-KW"/>
        </w:rPr>
        <w:t>[3]</w:t>
      </w:r>
      <w:r w:rsidRPr="00E9093B">
        <w:rPr>
          <w:rFonts w:ascii="Arial" w:eastAsia="Times New Roman" w:hAnsi="Arial" w:cs="Arial" w:hint="cs"/>
          <w:sz w:val="28"/>
          <w:szCs w:val="28"/>
          <w:rtl/>
          <w:lang w:bidi="ar-KW"/>
        </w:rPr>
        <w:t xml:space="preserve"> </w:t>
      </w:r>
      <w:r w:rsidR="00023E76" w:rsidRPr="00E9093B">
        <w:rPr>
          <w:rFonts w:ascii="Arial" w:eastAsia="Times New Roman" w:hAnsi="Arial" w:cs="Arial" w:hint="cs"/>
          <w:sz w:val="28"/>
          <w:szCs w:val="28"/>
          <w:rtl/>
          <w:lang w:bidi="ar-KW"/>
        </w:rPr>
        <w:t xml:space="preserve">ديوان المحاسبة (2018): </w:t>
      </w:r>
      <w:r w:rsidR="00475DA1" w:rsidRPr="00E9093B">
        <w:rPr>
          <w:rFonts w:ascii="Arial" w:eastAsia="Times New Roman" w:hAnsi="Arial" w:cs="Arial" w:hint="cs"/>
          <w:sz w:val="28"/>
          <w:szCs w:val="28"/>
          <w:rtl/>
          <w:lang w:bidi="ar-KW"/>
        </w:rPr>
        <w:t>تقرير ملتقى الشباب</w:t>
      </w:r>
      <w:r w:rsidRPr="00E9093B">
        <w:rPr>
          <w:rFonts w:ascii="Arial" w:eastAsia="Times New Roman" w:hAnsi="Arial" w:cs="Arial" w:hint="cs"/>
          <w:sz w:val="28"/>
          <w:szCs w:val="28"/>
          <w:rtl/>
          <w:lang w:bidi="ar-KW"/>
        </w:rPr>
        <w:t xml:space="preserve"> -</w:t>
      </w:r>
      <w:r w:rsidR="00023E76" w:rsidRPr="00E9093B">
        <w:rPr>
          <w:rFonts w:ascii="Arial" w:eastAsia="Times New Roman" w:hAnsi="Arial" w:cs="Arial" w:hint="cs"/>
          <w:sz w:val="28"/>
          <w:szCs w:val="28"/>
          <w:rtl/>
          <w:lang w:bidi="ar-KW"/>
        </w:rPr>
        <w:t xml:space="preserve"> دولة</w:t>
      </w:r>
      <w:r w:rsidRPr="00E9093B">
        <w:rPr>
          <w:rFonts w:ascii="Arial" w:eastAsia="Times New Roman" w:hAnsi="Arial" w:cs="Arial" w:hint="cs"/>
          <w:sz w:val="28"/>
          <w:szCs w:val="28"/>
          <w:rtl/>
          <w:lang w:bidi="ar-KW"/>
        </w:rPr>
        <w:t xml:space="preserve"> الكويت</w:t>
      </w:r>
      <w:r w:rsidR="007A131D" w:rsidRPr="00E9093B">
        <w:rPr>
          <w:rFonts w:ascii="Arial" w:eastAsia="Times New Roman" w:hAnsi="Arial" w:cs="Arial"/>
          <w:position w:val="20"/>
          <w:sz w:val="16"/>
          <w:szCs w:val="16"/>
          <w:lang w:bidi="ar-KW"/>
        </w:rPr>
        <w:t>(3)</w:t>
      </w:r>
    </w:p>
    <w:p w14:paraId="2F4B9AF8" w14:textId="53DAB84F" w:rsidR="000E23E3" w:rsidRPr="00E9093B" w:rsidRDefault="000E23E3" w:rsidP="006A3B15">
      <w:pPr>
        <w:bidi/>
        <w:rPr>
          <w:rtl/>
        </w:rPr>
      </w:pPr>
    </w:p>
    <w:p w14:paraId="6FCAE6DB" w14:textId="210E24A0" w:rsidR="000E23E3" w:rsidRPr="00E9093B" w:rsidRDefault="0059042A" w:rsidP="006A3B15">
      <w:pPr>
        <w:pStyle w:val="Heading2"/>
        <w:rPr>
          <w:b/>
          <w:bCs/>
          <w:sz w:val="32"/>
          <w:szCs w:val="32"/>
          <w:rtl/>
        </w:rPr>
      </w:pPr>
      <w:bookmarkStart w:id="26" w:name="_Toc508872051"/>
      <w:r w:rsidRPr="00E9093B">
        <w:rPr>
          <w:b/>
          <w:bCs/>
          <w:sz w:val="32"/>
          <w:szCs w:val="32"/>
        </w:rPr>
        <w:t>7.2.</w:t>
      </w:r>
      <w:r w:rsidR="006A3B15" w:rsidRPr="00E9093B">
        <w:rPr>
          <w:b/>
          <w:bCs/>
          <w:sz w:val="32"/>
          <w:szCs w:val="32"/>
        </w:rPr>
        <w:t>English</w:t>
      </w:r>
      <w:r w:rsidR="000E23E3" w:rsidRPr="00E9093B">
        <w:rPr>
          <w:b/>
          <w:bCs/>
          <w:sz w:val="32"/>
          <w:szCs w:val="32"/>
        </w:rPr>
        <w:t xml:space="preserve"> Reference</w:t>
      </w:r>
      <w:bookmarkEnd w:id="26"/>
    </w:p>
    <w:p w14:paraId="45903F67" w14:textId="6D3971F4" w:rsidR="00813053" w:rsidRPr="00E9093B" w:rsidRDefault="00525B43" w:rsidP="00023E76">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 xml:space="preserve"> </w:t>
      </w:r>
      <w:r w:rsidR="00271722" w:rsidRPr="00E9093B">
        <w:rPr>
          <w:rFonts w:asciiTheme="minorBidi" w:eastAsia="Times New Roman" w:hAnsiTheme="minorBidi" w:cs="Courier New"/>
          <w:sz w:val="28"/>
          <w:szCs w:val="28"/>
          <w:lang w:bidi="ar-KW"/>
        </w:rPr>
        <w:t>[</w:t>
      </w:r>
      <w:r w:rsidR="00271722" w:rsidRPr="00E9093B">
        <w:rPr>
          <w:rFonts w:asciiTheme="minorBidi" w:eastAsia="Times New Roman" w:hAnsiTheme="minorBidi" w:cs="Courier New" w:hint="cs"/>
          <w:sz w:val="28"/>
          <w:szCs w:val="28"/>
          <w:rtl/>
          <w:lang w:bidi="ar-KW"/>
        </w:rPr>
        <w:t>4</w:t>
      </w:r>
      <w:r w:rsidR="006A3B15" w:rsidRPr="00E9093B">
        <w:rPr>
          <w:rFonts w:asciiTheme="minorBidi" w:eastAsia="Times New Roman" w:hAnsiTheme="minorBidi" w:cs="Courier New"/>
          <w:sz w:val="28"/>
          <w:szCs w:val="28"/>
          <w:lang w:bidi="ar-KW"/>
        </w:rPr>
        <w:t>]</w:t>
      </w:r>
      <w:r w:rsidR="00023E76" w:rsidRPr="00E9093B">
        <w:rPr>
          <w:rFonts w:asciiTheme="minorBidi" w:eastAsia="Times New Roman" w:hAnsiTheme="minorBidi" w:cs="Courier New"/>
          <w:sz w:val="28"/>
          <w:szCs w:val="28"/>
          <w:lang w:bidi="ar-KW"/>
        </w:rPr>
        <w:t xml:space="preserve"> State of Kuwait Ministry of Education (2013):</w:t>
      </w:r>
      <w:r w:rsidR="00813053" w:rsidRPr="00E9093B">
        <w:rPr>
          <w:rFonts w:asciiTheme="minorBidi" w:eastAsia="Times New Roman" w:hAnsiTheme="minorBidi" w:cs="Courier New" w:hint="cs"/>
          <w:sz w:val="28"/>
          <w:szCs w:val="28"/>
          <w:rtl/>
          <w:lang w:bidi="ar-KW"/>
        </w:rPr>
        <w:t xml:space="preserve">  </w:t>
      </w:r>
      <w:r w:rsidR="00813053" w:rsidRPr="00E9093B">
        <w:rPr>
          <w:rFonts w:asciiTheme="minorBidi" w:eastAsia="Times New Roman" w:hAnsiTheme="minorBidi" w:cs="Courier New"/>
          <w:sz w:val="28"/>
          <w:szCs w:val="28"/>
          <w:lang w:bidi="ar-KW"/>
        </w:rPr>
        <w:t>The national center for education development teacher standards for beginner and complete teachers</w:t>
      </w:r>
      <w:r w:rsidR="00023E76" w:rsidRPr="00E9093B">
        <w:rPr>
          <w:rFonts w:asciiTheme="minorBidi" w:eastAsia="Times New Roman" w:hAnsiTheme="minorBidi" w:cs="Courier New"/>
          <w:sz w:val="28"/>
          <w:szCs w:val="28"/>
          <w:lang w:bidi="ar-KW"/>
        </w:rPr>
        <w:t xml:space="preserve"> </w:t>
      </w:r>
      <w:r w:rsidR="00813053" w:rsidRPr="00E9093B">
        <w:rPr>
          <w:rFonts w:asciiTheme="minorBidi" w:eastAsia="Times New Roman" w:hAnsiTheme="minorBidi" w:cs="Courier New"/>
          <w:sz w:val="28"/>
          <w:szCs w:val="28"/>
          <w:lang w:bidi="ar-KW"/>
        </w:rPr>
        <w:t>– Kuwait</w:t>
      </w:r>
    </w:p>
    <w:p w14:paraId="1886FE02" w14:textId="51EF0970" w:rsidR="00813053" w:rsidRPr="00E9093B" w:rsidRDefault="00271722" w:rsidP="009C3160">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w:t>
      </w:r>
      <w:r w:rsidRPr="00E9093B">
        <w:rPr>
          <w:rFonts w:asciiTheme="minorBidi" w:eastAsia="Times New Roman" w:hAnsiTheme="minorBidi" w:cs="Courier New" w:hint="cs"/>
          <w:sz w:val="28"/>
          <w:szCs w:val="28"/>
          <w:rtl/>
          <w:lang w:bidi="ar-KW"/>
        </w:rPr>
        <w:t>5</w:t>
      </w:r>
      <w:r w:rsidR="00813053" w:rsidRPr="00E9093B">
        <w:rPr>
          <w:rFonts w:asciiTheme="minorBidi" w:eastAsia="Times New Roman" w:hAnsiTheme="minorBidi" w:cs="Courier New"/>
          <w:sz w:val="28"/>
          <w:szCs w:val="28"/>
          <w:lang w:bidi="ar-KW"/>
        </w:rPr>
        <w:t xml:space="preserve">] </w:t>
      </w:r>
      <w:r w:rsidR="00185048" w:rsidRPr="00E9093B">
        <w:rPr>
          <w:rFonts w:asciiTheme="minorBidi" w:eastAsia="Times New Roman" w:hAnsiTheme="minorBidi" w:cs="Courier New"/>
          <w:sz w:val="28"/>
          <w:szCs w:val="28"/>
          <w:lang w:bidi="ar-KW"/>
        </w:rPr>
        <w:t xml:space="preserve">Ewa Roszkowska(2013) </w:t>
      </w:r>
      <w:r w:rsidR="007B164B" w:rsidRPr="00E9093B">
        <w:rPr>
          <w:rFonts w:asciiTheme="minorBidi" w:eastAsia="Times New Roman" w:hAnsiTheme="minorBidi" w:cs="Courier New"/>
          <w:sz w:val="28"/>
          <w:szCs w:val="28"/>
          <w:lang w:bidi="ar-KW"/>
        </w:rPr>
        <w:t>Rank ordering criteria weighting methods</w:t>
      </w:r>
      <w:r w:rsidR="00185048" w:rsidRPr="00E9093B">
        <w:rPr>
          <w:rFonts w:asciiTheme="minorBidi" w:eastAsia="Times New Roman" w:hAnsiTheme="minorBidi" w:cs="Courier New"/>
          <w:sz w:val="28"/>
          <w:szCs w:val="28"/>
          <w:lang w:bidi="ar-KW"/>
        </w:rPr>
        <w:t xml:space="preserve">: </w:t>
      </w:r>
      <w:r w:rsidR="007B164B" w:rsidRPr="00E9093B">
        <w:rPr>
          <w:rFonts w:asciiTheme="minorBidi" w:eastAsia="Times New Roman" w:hAnsiTheme="minorBidi" w:cs="Courier New"/>
          <w:sz w:val="28"/>
          <w:szCs w:val="28"/>
          <w:lang w:bidi="ar-KW"/>
        </w:rPr>
        <w:t xml:space="preserve">a comparative </w:t>
      </w:r>
      <w:r w:rsidR="00185048" w:rsidRPr="00E9093B">
        <w:rPr>
          <w:rFonts w:asciiTheme="minorBidi" w:eastAsia="Times New Roman" w:hAnsiTheme="minorBidi" w:cs="Courier New"/>
          <w:sz w:val="28"/>
          <w:szCs w:val="28"/>
          <w:lang w:bidi="ar-KW"/>
        </w:rPr>
        <w:t>overview, optimum</w:t>
      </w:r>
      <w:r w:rsidR="007B164B" w:rsidRPr="00E9093B">
        <w:rPr>
          <w:rFonts w:asciiTheme="minorBidi" w:eastAsia="Times New Roman" w:hAnsiTheme="minorBidi" w:cs="Courier New"/>
          <w:sz w:val="28"/>
          <w:szCs w:val="28"/>
          <w:lang w:bidi="ar-KW"/>
        </w:rPr>
        <w:t xml:space="preserve">. Studia ekonomiczne NR 5 (65) </w:t>
      </w:r>
    </w:p>
    <w:p w14:paraId="48BDA1F1" w14:textId="790DF811" w:rsidR="00253AE0" w:rsidRPr="00E9093B" w:rsidRDefault="00271722" w:rsidP="009C3160">
      <w:pPr>
        <w:spacing w:line="360" w:lineRule="auto"/>
        <w:jc w:val="both"/>
        <w:rPr>
          <w:rFonts w:asciiTheme="minorBidi" w:eastAsia="Times New Roman" w:hAnsiTheme="minorBidi" w:cs="Courier New"/>
          <w:sz w:val="28"/>
          <w:szCs w:val="28"/>
          <w:lang w:bidi="ar-KW"/>
        </w:rPr>
      </w:pPr>
      <w:r w:rsidRPr="00E9093B">
        <w:rPr>
          <w:rFonts w:asciiTheme="minorBidi" w:eastAsia="Times New Roman" w:hAnsiTheme="minorBidi" w:cs="Courier New"/>
          <w:sz w:val="28"/>
          <w:szCs w:val="28"/>
          <w:lang w:bidi="ar-KW"/>
        </w:rPr>
        <w:t>[</w:t>
      </w:r>
      <w:r w:rsidRPr="00E9093B">
        <w:rPr>
          <w:rFonts w:asciiTheme="minorBidi" w:eastAsia="Times New Roman" w:hAnsiTheme="minorBidi" w:cs="Courier New" w:hint="cs"/>
          <w:sz w:val="28"/>
          <w:szCs w:val="28"/>
          <w:rtl/>
          <w:lang w:bidi="ar-KW"/>
        </w:rPr>
        <w:t>6</w:t>
      </w:r>
      <w:r w:rsidR="00253AE0" w:rsidRPr="00E9093B">
        <w:rPr>
          <w:rFonts w:asciiTheme="minorBidi" w:eastAsia="Times New Roman" w:hAnsiTheme="minorBidi" w:cs="Courier New"/>
          <w:sz w:val="28"/>
          <w:szCs w:val="28"/>
          <w:lang w:bidi="ar-KW"/>
        </w:rPr>
        <w:t xml:space="preserve">] </w:t>
      </w:r>
      <w:r w:rsidR="00185048" w:rsidRPr="00E9093B">
        <w:rPr>
          <w:rFonts w:asciiTheme="minorBidi" w:eastAsia="Times New Roman" w:hAnsiTheme="minorBidi" w:cs="Courier New"/>
          <w:sz w:val="28"/>
          <w:szCs w:val="28"/>
          <w:lang w:bidi="ar-KW"/>
        </w:rPr>
        <w:t>Triantaphyllou E. (2000) Multi-Criteria Decision Making Methods. In: Multi-criteria Decision Making Methods: A Comparative Study. Applied Optimization, vol 44. Springer, Boston, MA</w:t>
      </w:r>
    </w:p>
    <w:p w14:paraId="1C802210" w14:textId="5A60A598" w:rsidR="00DE37F1" w:rsidRPr="00E9093B" w:rsidRDefault="00DE37F1" w:rsidP="00813053">
      <w:pPr>
        <w:spacing w:line="276" w:lineRule="auto"/>
        <w:rPr>
          <w:lang w:bidi="ar-KW"/>
        </w:rPr>
      </w:pPr>
    </w:p>
    <w:p w14:paraId="3ED415D8" w14:textId="1ED5C261" w:rsidR="006A3B15" w:rsidRPr="00E9093B" w:rsidRDefault="006A3B15" w:rsidP="000E23E3"/>
    <w:p w14:paraId="098EB392" w14:textId="5651FC96" w:rsidR="007A131D" w:rsidRPr="00E9093B" w:rsidRDefault="007A131D" w:rsidP="000E23E3"/>
    <w:p w14:paraId="2253FA1C" w14:textId="05D970B7" w:rsidR="007A131D" w:rsidRPr="00E9093B" w:rsidRDefault="007A131D" w:rsidP="000E23E3"/>
    <w:p w14:paraId="01C5D043" w14:textId="77777777" w:rsidR="007A131D" w:rsidRPr="00E9093B" w:rsidRDefault="007A131D" w:rsidP="000E23E3"/>
    <w:p w14:paraId="3758D6D1" w14:textId="77777777" w:rsidR="006A3B15" w:rsidRPr="00E9093B" w:rsidRDefault="006A3B15" w:rsidP="000E23E3">
      <w:pPr>
        <w:pBdr>
          <w:bottom w:val="single" w:sz="6" w:space="1" w:color="auto"/>
        </w:pBdr>
      </w:pPr>
    </w:p>
    <w:p w14:paraId="59CFB8D9" w14:textId="70B5BCB0" w:rsidR="0002345F" w:rsidRPr="00E9093B" w:rsidRDefault="007A131D" w:rsidP="008A071B">
      <w:pPr>
        <w:pStyle w:val="HTMLPreformatted"/>
        <w:shd w:val="clear" w:color="auto" w:fill="FFFFFF"/>
        <w:rPr>
          <w:rFonts w:ascii="inherit" w:hAnsi="inherit"/>
          <w:color w:val="212121"/>
          <w:lang w:val="en"/>
        </w:rPr>
      </w:pPr>
      <w:r w:rsidRPr="00E9093B">
        <w:rPr>
          <w:rFonts w:ascii="inherit" w:hAnsi="inherit"/>
          <w:color w:val="212121"/>
          <w:lang w:val="en"/>
        </w:rPr>
        <w:t xml:space="preserve">(1) </w:t>
      </w:r>
      <w:r w:rsidR="008A071B">
        <w:rPr>
          <w:rFonts w:ascii="inherit" w:hAnsi="inherit"/>
          <w:color w:val="212121"/>
          <w:lang w:val="en"/>
        </w:rPr>
        <w:t>The</w:t>
      </w:r>
      <w:r w:rsidRPr="00E9093B">
        <w:rPr>
          <w:rFonts w:ascii="inherit" w:hAnsi="inherit"/>
          <w:color w:val="212121"/>
          <w:lang w:val="en"/>
        </w:rPr>
        <w:t xml:space="preserve"> application</w:t>
      </w:r>
      <w:r w:rsidR="008A071B">
        <w:rPr>
          <w:rFonts w:ascii="inherit" w:hAnsi="inherit"/>
          <w:color w:val="212121"/>
          <w:lang w:val="en"/>
        </w:rPr>
        <w:t xml:space="preserve"> manual</w:t>
      </w:r>
      <w:r w:rsidRPr="00E9093B">
        <w:rPr>
          <w:rFonts w:ascii="inherit" w:hAnsi="inherit"/>
          <w:color w:val="212121"/>
          <w:lang w:val="en"/>
        </w:rPr>
        <w:t xml:space="preserve"> of the rules of continuing professional education in accordance with the decision of the President of the Court No. 64/2009</w:t>
      </w:r>
    </w:p>
    <w:p w14:paraId="68A41AF5" w14:textId="2DC0E494" w:rsidR="007A131D" w:rsidRPr="00E9093B" w:rsidRDefault="007A131D" w:rsidP="007A131D">
      <w:pPr>
        <w:pStyle w:val="HTMLPreformatted"/>
        <w:shd w:val="clear" w:color="auto" w:fill="FFFFFF"/>
        <w:ind w:left="840"/>
        <w:rPr>
          <w:rFonts w:ascii="inherit" w:hAnsi="inherit"/>
          <w:color w:val="212121"/>
          <w:lang w:val="en"/>
        </w:rPr>
      </w:pPr>
    </w:p>
    <w:p w14:paraId="35130892" w14:textId="08DFCED0" w:rsidR="007A131D" w:rsidRPr="00E9093B" w:rsidRDefault="007A131D" w:rsidP="007A131D">
      <w:pPr>
        <w:pStyle w:val="HTMLPreformatted"/>
        <w:shd w:val="clear" w:color="auto" w:fill="FFFFFF"/>
        <w:rPr>
          <w:rFonts w:ascii="inherit" w:hAnsi="inherit"/>
          <w:color w:val="212121"/>
          <w:lang w:val="en"/>
        </w:rPr>
      </w:pPr>
      <w:r w:rsidRPr="00E9093B">
        <w:rPr>
          <w:rFonts w:ascii="inherit" w:hAnsi="inherit"/>
          <w:color w:val="212121"/>
          <w:lang w:val="en"/>
        </w:rPr>
        <w:t>(2) General Auditing Manual of the Audit Bureau</w:t>
      </w:r>
    </w:p>
    <w:p w14:paraId="49227E78" w14:textId="77777777" w:rsidR="007A131D" w:rsidRPr="00E9093B" w:rsidRDefault="007A131D" w:rsidP="007A131D">
      <w:pPr>
        <w:pStyle w:val="HTMLPreformatted"/>
        <w:shd w:val="clear" w:color="auto" w:fill="FFFFFF"/>
        <w:rPr>
          <w:rFonts w:ascii="inherit" w:hAnsi="inherit"/>
          <w:color w:val="212121"/>
          <w:lang w:val="en"/>
        </w:rPr>
      </w:pPr>
    </w:p>
    <w:p w14:paraId="6A46558B" w14:textId="5401C95B" w:rsidR="00CD3BC9" w:rsidRPr="00EB4AE5" w:rsidRDefault="007A131D" w:rsidP="00EB4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E9093B">
        <w:rPr>
          <w:rFonts w:ascii="inherit" w:eastAsia="Times New Roman" w:hAnsi="inherit" w:cs="Courier New"/>
          <w:color w:val="212121"/>
          <w:sz w:val="20"/>
          <w:szCs w:val="20"/>
          <w:lang w:val="en"/>
        </w:rPr>
        <w:t>(3) Youth Forum Report</w:t>
      </w:r>
    </w:p>
    <w:sectPr w:rsidR="00CD3BC9" w:rsidRPr="00EB4AE5" w:rsidSect="00865DBF">
      <w:head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DF76" w14:textId="77777777" w:rsidR="00E9093B" w:rsidRDefault="00E9093B" w:rsidP="00711604">
      <w:pPr>
        <w:spacing w:after="0" w:line="240" w:lineRule="auto"/>
      </w:pPr>
      <w:r>
        <w:separator/>
      </w:r>
    </w:p>
  </w:endnote>
  <w:endnote w:type="continuationSeparator" w:id="0">
    <w:p w14:paraId="544ECBB2" w14:textId="77777777" w:rsidR="00E9093B" w:rsidRDefault="00E9093B" w:rsidP="0071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C456" w14:textId="77777777" w:rsidR="00E9093B" w:rsidRDefault="00E9093B" w:rsidP="00711604">
      <w:pPr>
        <w:spacing w:after="0" w:line="240" w:lineRule="auto"/>
      </w:pPr>
      <w:r>
        <w:separator/>
      </w:r>
    </w:p>
  </w:footnote>
  <w:footnote w:type="continuationSeparator" w:id="0">
    <w:p w14:paraId="000F549A" w14:textId="77777777" w:rsidR="00E9093B" w:rsidRDefault="00E9093B" w:rsidP="00711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3783"/>
      <w:docPartObj>
        <w:docPartGallery w:val="Page Numbers (Top of Page)"/>
        <w:docPartUnique/>
      </w:docPartObj>
    </w:sdtPr>
    <w:sdtEndPr>
      <w:rPr>
        <w:color w:val="7F7F7F" w:themeColor="background1" w:themeShade="7F"/>
        <w:spacing w:val="60"/>
      </w:rPr>
    </w:sdtEndPr>
    <w:sdtContent>
      <w:p w14:paraId="3FA6E462" w14:textId="30853D51" w:rsidR="00E9093B" w:rsidRDefault="00E9093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86C7C" w:rsidRPr="00886C7C">
          <w:rPr>
            <w:b/>
            <w:bCs/>
            <w:noProof/>
          </w:rPr>
          <w:t>2</w:t>
        </w:r>
        <w:r>
          <w:rPr>
            <w:b/>
            <w:bCs/>
            <w:noProof/>
          </w:rPr>
          <w:fldChar w:fldCharType="end"/>
        </w:r>
        <w:r>
          <w:rPr>
            <w:b/>
            <w:bCs/>
          </w:rPr>
          <w:t xml:space="preserve"> | </w:t>
        </w:r>
        <w:r>
          <w:rPr>
            <w:color w:val="7F7F7F" w:themeColor="background1" w:themeShade="7F"/>
            <w:spacing w:val="60"/>
          </w:rPr>
          <w:t>Page</w:t>
        </w:r>
      </w:p>
    </w:sdtContent>
  </w:sdt>
  <w:p w14:paraId="6E3A0C5B" w14:textId="77777777" w:rsidR="00E9093B" w:rsidRDefault="00E90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8B4"/>
    <w:multiLevelType w:val="hybridMultilevel"/>
    <w:tmpl w:val="3838040C"/>
    <w:lvl w:ilvl="0" w:tplc="CA328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5E9B"/>
    <w:multiLevelType w:val="hybridMultilevel"/>
    <w:tmpl w:val="334A0BBA"/>
    <w:lvl w:ilvl="0" w:tplc="CA328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44B9"/>
    <w:multiLevelType w:val="hybridMultilevel"/>
    <w:tmpl w:val="04FA4248"/>
    <w:lvl w:ilvl="0" w:tplc="F3687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E4AA4"/>
    <w:multiLevelType w:val="hybridMultilevel"/>
    <w:tmpl w:val="CEB2062A"/>
    <w:lvl w:ilvl="0" w:tplc="70108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85BFB"/>
    <w:multiLevelType w:val="hybridMultilevel"/>
    <w:tmpl w:val="33C22900"/>
    <w:lvl w:ilvl="0" w:tplc="345C2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33882"/>
    <w:multiLevelType w:val="hybridMultilevel"/>
    <w:tmpl w:val="2E8405D4"/>
    <w:lvl w:ilvl="0" w:tplc="5FDCE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4CA8"/>
    <w:multiLevelType w:val="hybridMultilevel"/>
    <w:tmpl w:val="AB7EA5CE"/>
    <w:lvl w:ilvl="0" w:tplc="AE8A9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67DE5"/>
    <w:multiLevelType w:val="hybridMultilevel"/>
    <w:tmpl w:val="E7449C06"/>
    <w:lvl w:ilvl="0" w:tplc="27042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251E8"/>
    <w:multiLevelType w:val="hybridMultilevel"/>
    <w:tmpl w:val="2CA65CD2"/>
    <w:lvl w:ilvl="0" w:tplc="94F06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13D04"/>
    <w:multiLevelType w:val="hybridMultilevel"/>
    <w:tmpl w:val="FCD63DE6"/>
    <w:lvl w:ilvl="0" w:tplc="448882BC">
      <w:start w:val="1"/>
      <w:numFmt w:val="decimal"/>
      <w:lvlText w:val="(%1)"/>
      <w:lvlJc w:val="left"/>
      <w:pPr>
        <w:ind w:left="840" w:hanging="480"/>
      </w:pPr>
      <w:rPr>
        <w:rFonts w:ascii="Courier New" w:hAnsi="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40BD1"/>
    <w:multiLevelType w:val="hybridMultilevel"/>
    <w:tmpl w:val="84F8ABB2"/>
    <w:lvl w:ilvl="0" w:tplc="CDE8C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8F0849"/>
    <w:multiLevelType w:val="hybridMultilevel"/>
    <w:tmpl w:val="1FAC897C"/>
    <w:lvl w:ilvl="0" w:tplc="CA328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D04C2"/>
    <w:multiLevelType w:val="hybridMultilevel"/>
    <w:tmpl w:val="4F1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C768B"/>
    <w:multiLevelType w:val="hybridMultilevel"/>
    <w:tmpl w:val="1442836E"/>
    <w:lvl w:ilvl="0" w:tplc="2B00281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2005F"/>
    <w:multiLevelType w:val="hybridMultilevel"/>
    <w:tmpl w:val="EB66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C488E"/>
    <w:multiLevelType w:val="hybridMultilevel"/>
    <w:tmpl w:val="BD4E0B74"/>
    <w:lvl w:ilvl="0" w:tplc="BD608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4242B"/>
    <w:multiLevelType w:val="hybridMultilevel"/>
    <w:tmpl w:val="E49CD72C"/>
    <w:lvl w:ilvl="0" w:tplc="0C6E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1051B"/>
    <w:multiLevelType w:val="hybridMultilevel"/>
    <w:tmpl w:val="1DCA2ED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8">
    <w:nsid w:val="5E7A3FD9"/>
    <w:multiLevelType w:val="hybridMultilevel"/>
    <w:tmpl w:val="681A33B8"/>
    <w:lvl w:ilvl="0" w:tplc="5FDCE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2543D"/>
    <w:multiLevelType w:val="hybridMultilevel"/>
    <w:tmpl w:val="3838040C"/>
    <w:lvl w:ilvl="0" w:tplc="CA328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F7665"/>
    <w:multiLevelType w:val="hybridMultilevel"/>
    <w:tmpl w:val="C5E09DAA"/>
    <w:lvl w:ilvl="0" w:tplc="EA9E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14791"/>
    <w:multiLevelType w:val="hybridMultilevel"/>
    <w:tmpl w:val="E7449C06"/>
    <w:lvl w:ilvl="0" w:tplc="27042A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6"/>
  </w:num>
  <w:num w:numId="5">
    <w:abstractNumId w:val="12"/>
  </w:num>
  <w:num w:numId="6">
    <w:abstractNumId w:val="3"/>
  </w:num>
  <w:num w:numId="7">
    <w:abstractNumId w:val="17"/>
  </w:num>
  <w:num w:numId="8">
    <w:abstractNumId w:val="14"/>
  </w:num>
  <w:num w:numId="9">
    <w:abstractNumId w:val="19"/>
  </w:num>
  <w:num w:numId="10">
    <w:abstractNumId w:val="18"/>
  </w:num>
  <w:num w:numId="11">
    <w:abstractNumId w:val="5"/>
  </w:num>
  <w:num w:numId="12">
    <w:abstractNumId w:val="6"/>
  </w:num>
  <w:num w:numId="13">
    <w:abstractNumId w:val="0"/>
  </w:num>
  <w:num w:numId="14">
    <w:abstractNumId w:val="11"/>
  </w:num>
  <w:num w:numId="15">
    <w:abstractNumId w:val="1"/>
  </w:num>
  <w:num w:numId="16">
    <w:abstractNumId w:val="21"/>
  </w:num>
  <w:num w:numId="17">
    <w:abstractNumId w:val="2"/>
  </w:num>
  <w:num w:numId="18">
    <w:abstractNumId w:val="7"/>
  </w:num>
  <w:num w:numId="19">
    <w:abstractNumId w:val="13"/>
  </w:num>
  <w:num w:numId="20">
    <w:abstractNumId w:val="9"/>
  </w:num>
  <w:num w:numId="21">
    <w:abstractNumId w:val="15"/>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E4"/>
    <w:rsid w:val="000007DD"/>
    <w:rsid w:val="000063F6"/>
    <w:rsid w:val="00013F09"/>
    <w:rsid w:val="00013FB6"/>
    <w:rsid w:val="00021E14"/>
    <w:rsid w:val="00022672"/>
    <w:rsid w:val="000228AF"/>
    <w:rsid w:val="0002345F"/>
    <w:rsid w:val="00023CFF"/>
    <w:rsid w:val="00023E76"/>
    <w:rsid w:val="0003319D"/>
    <w:rsid w:val="00035091"/>
    <w:rsid w:val="000428F1"/>
    <w:rsid w:val="00045254"/>
    <w:rsid w:val="00057584"/>
    <w:rsid w:val="0006519E"/>
    <w:rsid w:val="000656F7"/>
    <w:rsid w:val="00066A1C"/>
    <w:rsid w:val="00071C08"/>
    <w:rsid w:val="00072B8D"/>
    <w:rsid w:val="00076942"/>
    <w:rsid w:val="00077AAE"/>
    <w:rsid w:val="00082323"/>
    <w:rsid w:val="00083BD4"/>
    <w:rsid w:val="00084C53"/>
    <w:rsid w:val="00090D5B"/>
    <w:rsid w:val="00093081"/>
    <w:rsid w:val="000A4954"/>
    <w:rsid w:val="000B4F3F"/>
    <w:rsid w:val="000B5FB7"/>
    <w:rsid w:val="000B6D79"/>
    <w:rsid w:val="000C0663"/>
    <w:rsid w:val="000C1737"/>
    <w:rsid w:val="000D5420"/>
    <w:rsid w:val="000D70CD"/>
    <w:rsid w:val="000E23E3"/>
    <w:rsid w:val="000E4646"/>
    <w:rsid w:val="000E4F58"/>
    <w:rsid w:val="000E7EF6"/>
    <w:rsid w:val="000F3D78"/>
    <w:rsid w:val="00107004"/>
    <w:rsid w:val="001100E1"/>
    <w:rsid w:val="00110980"/>
    <w:rsid w:val="00113C65"/>
    <w:rsid w:val="0011533B"/>
    <w:rsid w:val="00117523"/>
    <w:rsid w:val="001176AC"/>
    <w:rsid w:val="00134218"/>
    <w:rsid w:val="00135E39"/>
    <w:rsid w:val="00137513"/>
    <w:rsid w:val="00150648"/>
    <w:rsid w:val="00151035"/>
    <w:rsid w:val="00151516"/>
    <w:rsid w:val="00153569"/>
    <w:rsid w:val="00153ED2"/>
    <w:rsid w:val="001626D6"/>
    <w:rsid w:val="001659C9"/>
    <w:rsid w:val="00165CE5"/>
    <w:rsid w:val="00170250"/>
    <w:rsid w:val="0017379B"/>
    <w:rsid w:val="001763BC"/>
    <w:rsid w:val="00183B39"/>
    <w:rsid w:val="00185048"/>
    <w:rsid w:val="00192BDC"/>
    <w:rsid w:val="00196658"/>
    <w:rsid w:val="001A42FF"/>
    <w:rsid w:val="001A68F3"/>
    <w:rsid w:val="001B7799"/>
    <w:rsid w:val="001C0A86"/>
    <w:rsid w:val="001C4B52"/>
    <w:rsid w:val="001C502B"/>
    <w:rsid w:val="001C5083"/>
    <w:rsid w:val="001C685B"/>
    <w:rsid w:val="001D11D5"/>
    <w:rsid w:val="001D7DBC"/>
    <w:rsid w:val="001E336C"/>
    <w:rsid w:val="001F3D39"/>
    <w:rsid w:val="00200E48"/>
    <w:rsid w:val="00201CDE"/>
    <w:rsid w:val="00202544"/>
    <w:rsid w:val="002063DF"/>
    <w:rsid w:val="00206F10"/>
    <w:rsid w:val="00222814"/>
    <w:rsid w:val="00223DFF"/>
    <w:rsid w:val="00232942"/>
    <w:rsid w:val="00233DF6"/>
    <w:rsid w:val="0023563E"/>
    <w:rsid w:val="002406C7"/>
    <w:rsid w:val="00241C11"/>
    <w:rsid w:val="0024585C"/>
    <w:rsid w:val="00251C0C"/>
    <w:rsid w:val="00253AE0"/>
    <w:rsid w:val="00257283"/>
    <w:rsid w:val="00263B7C"/>
    <w:rsid w:val="00267F6E"/>
    <w:rsid w:val="002713B4"/>
    <w:rsid w:val="0027159E"/>
    <w:rsid w:val="00271722"/>
    <w:rsid w:val="00274A66"/>
    <w:rsid w:val="00280283"/>
    <w:rsid w:val="00284531"/>
    <w:rsid w:val="00287E44"/>
    <w:rsid w:val="00290883"/>
    <w:rsid w:val="002911E4"/>
    <w:rsid w:val="0029226D"/>
    <w:rsid w:val="002A0DED"/>
    <w:rsid w:val="002A2059"/>
    <w:rsid w:val="002A459C"/>
    <w:rsid w:val="002A5C63"/>
    <w:rsid w:val="002B252B"/>
    <w:rsid w:val="002C2E76"/>
    <w:rsid w:val="002C3591"/>
    <w:rsid w:val="002C79B5"/>
    <w:rsid w:val="002D0CF5"/>
    <w:rsid w:val="002D1DFE"/>
    <w:rsid w:val="002D4E62"/>
    <w:rsid w:val="002D7624"/>
    <w:rsid w:val="002E621B"/>
    <w:rsid w:val="00307090"/>
    <w:rsid w:val="00307839"/>
    <w:rsid w:val="0031080A"/>
    <w:rsid w:val="003124FE"/>
    <w:rsid w:val="003160CE"/>
    <w:rsid w:val="0031718C"/>
    <w:rsid w:val="00321256"/>
    <w:rsid w:val="003221C4"/>
    <w:rsid w:val="00324972"/>
    <w:rsid w:val="00333950"/>
    <w:rsid w:val="003343EC"/>
    <w:rsid w:val="00337560"/>
    <w:rsid w:val="0034258E"/>
    <w:rsid w:val="00342B50"/>
    <w:rsid w:val="0034517F"/>
    <w:rsid w:val="00346BE3"/>
    <w:rsid w:val="00354F9E"/>
    <w:rsid w:val="00356571"/>
    <w:rsid w:val="00356D4B"/>
    <w:rsid w:val="00361CFF"/>
    <w:rsid w:val="0036759F"/>
    <w:rsid w:val="0037450A"/>
    <w:rsid w:val="00387676"/>
    <w:rsid w:val="003951F0"/>
    <w:rsid w:val="00396A8D"/>
    <w:rsid w:val="00397B95"/>
    <w:rsid w:val="003A0E86"/>
    <w:rsid w:val="003A1551"/>
    <w:rsid w:val="003A410B"/>
    <w:rsid w:val="003A6DFF"/>
    <w:rsid w:val="003B6822"/>
    <w:rsid w:val="003B7438"/>
    <w:rsid w:val="003C14BB"/>
    <w:rsid w:val="003C4F46"/>
    <w:rsid w:val="003D48C1"/>
    <w:rsid w:val="003D5B42"/>
    <w:rsid w:val="003E089E"/>
    <w:rsid w:val="003E732A"/>
    <w:rsid w:val="003F2874"/>
    <w:rsid w:val="003F71EA"/>
    <w:rsid w:val="003F76B7"/>
    <w:rsid w:val="00401D4C"/>
    <w:rsid w:val="00405E78"/>
    <w:rsid w:val="004221CD"/>
    <w:rsid w:val="00425136"/>
    <w:rsid w:val="0043077A"/>
    <w:rsid w:val="0043377C"/>
    <w:rsid w:val="00433AE1"/>
    <w:rsid w:val="00441C70"/>
    <w:rsid w:val="00442A55"/>
    <w:rsid w:val="00442F42"/>
    <w:rsid w:val="0044741D"/>
    <w:rsid w:val="004502EA"/>
    <w:rsid w:val="00450616"/>
    <w:rsid w:val="0045441D"/>
    <w:rsid w:val="00456B42"/>
    <w:rsid w:val="00457129"/>
    <w:rsid w:val="00461AB2"/>
    <w:rsid w:val="00461D6D"/>
    <w:rsid w:val="00463CE2"/>
    <w:rsid w:val="00475DA1"/>
    <w:rsid w:val="00476377"/>
    <w:rsid w:val="0047788A"/>
    <w:rsid w:val="0049494B"/>
    <w:rsid w:val="004A0B32"/>
    <w:rsid w:val="004A3198"/>
    <w:rsid w:val="004A5BD3"/>
    <w:rsid w:val="004A6F7E"/>
    <w:rsid w:val="004A7931"/>
    <w:rsid w:val="004A7AB5"/>
    <w:rsid w:val="004B39A8"/>
    <w:rsid w:val="004B643D"/>
    <w:rsid w:val="004C0E00"/>
    <w:rsid w:val="004C2A9C"/>
    <w:rsid w:val="004C2ADB"/>
    <w:rsid w:val="004C3669"/>
    <w:rsid w:val="004C5E03"/>
    <w:rsid w:val="004C6CD9"/>
    <w:rsid w:val="004D0490"/>
    <w:rsid w:val="004D0DF0"/>
    <w:rsid w:val="004D1334"/>
    <w:rsid w:val="004D3584"/>
    <w:rsid w:val="004D66EE"/>
    <w:rsid w:val="004D70C2"/>
    <w:rsid w:val="004D7B13"/>
    <w:rsid w:val="004E27CA"/>
    <w:rsid w:val="004E6ADC"/>
    <w:rsid w:val="004F1AE5"/>
    <w:rsid w:val="004F208F"/>
    <w:rsid w:val="004F2DA8"/>
    <w:rsid w:val="00501AE8"/>
    <w:rsid w:val="00503273"/>
    <w:rsid w:val="00503C30"/>
    <w:rsid w:val="00504772"/>
    <w:rsid w:val="00504DF5"/>
    <w:rsid w:val="00504E57"/>
    <w:rsid w:val="00506300"/>
    <w:rsid w:val="0051481C"/>
    <w:rsid w:val="00525B43"/>
    <w:rsid w:val="00534282"/>
    <w:rsid w:val="00536C50"/>
    <w:rsid w:val="005430EC"/>
    <w:rsid w:val="00546E39"/>
    <w:rsid w:val="00547043"/>
    <w:rsid w:val="0056197D"/>
    <w:rsid w:val="00577398"/>
    <w:rsid w:val="005802BF"/>
    <w:rsid w:val="00586CC9"/>
    <w:rsid w:val="0059042A"/>
    <w:rsid w:val="005913FE"/>
    <w:rsid w:val="005925EF"/>
    <w:rsid w:val="00595F69"/>
    <w:rsid w:val="005960AD"/>
    <w:rsid w:val="005972AE"/>
    <w:rsid w:val="005A023E"/>
    <w:rsid w:val="005A35E4"/>
    <w:rsid w:val="005A558C"/>
    <w:rsid w:val="005B33E8"/>
    <w:rsid w:val="005B632B"/>
    <w:rsid w:val="005C1BED"/>
    <w:rsid w:val="005D0CF0"/>
    <w:rsid w:val="005D2836"/>
    <w:rsid w:val="005D5D66"/>
    <w:rsid w:val="005D7855"/>
    <w:rsid w:val="005E31BE"/>
    <w:rsid w:val="005E7FE3"/>
    <w:rsid w:val="005F549D"/>
    <w:rsid w:val="005F720D"/>
    <w:rsid w:val="00600A45"/>
    <w:rsid w:val="00600BCB"/>
    <w:rsid w:val="006038F3"/>
    <w:rsid w:val="00603B4F"/>
    <w:rsid w:val="006044AE"/>
    <w:rsid w:val="006051D7"/>
    <w:rsid w:val="006072CE"/>
    <w:rsid w:val="006111E9"/>
    <w:rsid w:val="006237FB"/>
    <w:rsid w:val="006251E2"/>
    <w:rsid w:val="00630048"/>
    <w:rsid w:val="0063024A"/>
    <w:rsid w:val="006333C7"/>
    <w:rsid w:val="00644C50"/>
    <w:rsid w:val="00645542"/>
    <w:rsid w:val="00651C1D"/>
    <w:rsid w:val="00652878"/>
    <w:rsid w:val="00656075"/>
    <w:rsid w:val="0065619D"/>
    <w:rsid w:val="00661D74"/>
    <w:rsid w:val="00671A23"/>
    <w:rsid w:val="00677815"/>
    <w:rsid w:val="00677DF6"/>
    <w:rsid w:val="0068178B"/>
    <w:rsid w:val="006856C9"/>
    <w:rsid w:val="00687E25"/>
    <w:rsid w:val="006974EE"/>
    <w:rsid w:val="006A1E6C"/>
    <w:rsid w:val="006A274F"/>
    <w:rsid w:val="006A2A4F"/>
    <w:rsid w:val="006A3B15"/>
    <w:rsid w:val="006A4D19"/>
    <w:rsid w:val="006A5EA6"/>
    <w:rsid w:val="006B0B92"/>
    <w:rsid w:val="006B147D"/>
    <w:rsid w:val="006B3994"/>
    <w:rsid w:val="006B4C66"/>
    <w:rsid w:val="006B4C67"/>
    <w:rsid w:val="006C252F"/>
    <w:rsid w:val="006C3C50"/>
    <w:rsid w:val="006C442C"/>
    <w:rsid w:val="006C56C6"/>
    <w:rsid w:val="006C56F3"/>
    <w:rsid w:val="006C63C3"/>
    <w:rsid w:val="006D20A0"/>
    <w:rsid w:val="006D2F45"/>
    <w:rsid w:val="006D4143"/>
    <w:rsid w:val="006E0A6E"/>
    <w:rsid w:val="006E0F7B"/>
    <w:rsid w:val="006E17AF"/>
    <w:rsid w:val="006E183C"/>
    <w:rsid w:val="006E4464"/>
    <w:rsid w:val="006F00D8"/>
    <w:rsid w:val="006F13DC"/>
    <w:rsid w:val="006F724D"/>
    <w:rsid w:val="007102B6"/>
    <w:rsid w:val="00711604"/>
    <w:rsid w:val="00713306"/>
    <w:rsid w:val="0072190F"/>
    <w:rsid w:val="007219BE"/>
    <w:rsid w:val="007247A3"/>
    <w:rsid w:val="00725A8C"/>
    <w:rsid w:val="00732E36"/>
    <w:rsid w:val="0073456D"/>
    <w:rsid w:val="00742895"/>
    <w:rsid w:val="00742FB6"/>
    <w:rsid w:val="007475F2"/>
    <w:rsid w:val="00750D7B"/>
    <w:rsid w:val="0075296C"/>
    <w:rsid w:val="00760D18"/>
    <w:rsid w:val="00764904"/>
    <w:rsid w:val="0076592B"/>
    <w:rsid w:val="00774A93"/>
    <w:rsid w:val="00775122"/>
    <w:rsid w:val="007754F4"/>
    <w:rsid w:val="00777258"/>
    <w:rsid w:val="007821DF"/>
    <w:rsid w:val="00782458"/>
    <w:rsid w:val="00793679"/>
    <w:rsid w:val="007A001C"/>
    <w:rsid w:val="007A10B7"/>
    <w:rsid w:val="007A131D"/>
    <w:rsid w:val="007A18D9"/>
    <w:rsid w:val="007A3040"/>
    <w:rsid w:val="007A5068"/>
    <w:rsid w:val="007A7817"/>
    <w:rsid w:val="007B0E96"/>
    <w:rsid w:val="007B164B"/>
    <w:rsid w:val="007B6240"/>
    <w:rsid w:val="007B7DEC"/>
    <w:rsid w:val="007C6166"/>
    <w:rsid w:val="007D293B"/>
    <w:rsid w:val="007D7A2E"/>
    <w:rsid w:val="007E6DD3"/>
    <w:rsid w:val="007F45A7"/>
    <w:rsid w:val="007F72B5"/>
    <w:rsid w:val="00800FBD"/>
    <w:rsid w:val="00805047"/>
    <w:rsid w:val="00811BAD"/>
    <w:rsid w:val="00813053"/>
    <w:rsid w:val="00816124"/>
    <w:rsid w:val="008211D9"/>
    <w:rsid w:val="00824B69"/>
    <w:rsid w:val="00824EF3"/>
    <w:rsid w:val="008250C0"/>
    <w:rsid w:val="00825AA4"/>
    <w:rsid w:val="00826392"/>
    <w:rsid w:val="00826C56"/>
    <w:rsid w:val="00831990"/>
    <w:rsid w:val="00851508"/>
    <w:rsid w:val="0085386B"/>
    <w:rsid w:val="0085687C"/>
    <w:rsid w:val="00865DBF"/>
    <w:rsid w:val="0087278C"/>
    <w:rsid w:val="0088000F"/>
    <w:rsid w:val="00882CA2"/>
    <w:rsid w:val="0088457A"/>
    <w:rsid w:val="00886C7C"/>
    <w:rsid w:val="008904F8"/>
    <w:rsid w:val="0089360B"/>
    <w:rsid w:val="008A071B"/>
    <w:rsid w:val="008A4613"/>
    <w:rsid w:val="008A4A83"/>
    <w:rsid w:val="008B3891"/>
    <w:rsid w:val="008B3D59"/>
    <w:rsid w:val="008B4257"/>
    <w:rsid w:val="008B484F"/>
    <w:rsid w:val="008B61D8"/>
    <w:rsid w:val="008C237E"/>
    <w:rsid w:val="008C4DE7"/>
    <w:rsid w:val="008D081C"/>
    <w:rsid w:val="008D22E2"/>
    <w:rsid w:val="008E06E4"/>
    <w:rsid w:val="008E0DAB"/>
    <w:rsid w:val="008E59D5"/>
    <w:rsid w:val="008F5787"/>
    <w:rsid w:val="009002AA"/>
    <w:rsid w:val="00905457"/>
    <w:rsid w:val="00905CBD"/>
    <w:rsid w:val="00907611"/>
    <w:rsid w:val="0091074E"/>
    <w:rsid w:val="00912AFA"/>
    <w:rsid w:val="00913CDE"/>
    <w:rsid w:val="00913E5A"/>
    <w:rsid w:val="009250F0"/>
    <w:rsid w:val="0092757A"/>
    <w:rsid w:val="0093299A"/>
    <w:rsid w:val="00933DD9"/>
    <w:rsid w:val="009404A0"/>
    <w:rsid w:val="0094099D"/>
    <w:rsid w:val="0094624A"/>
    <w:rsid w:val="00956291"/>
    <w:rsid w:val="0096594C"/>
    <w:rsid w:val="00970581"/>
    <w:rsid w:val="00972D8F"/>
    <w:rsid w:val="0098505E"/>
    <w:rsid w:val="00986FB4"/>
    <w:rsid w:val="00987BCE"/>
    <w:rsid w:val="00993E62"/>
    <w:rsid w:val="009A04DF"/>
    <w:rsid w:val="009A77FA"/>
    <w:rsid w:val="009B190A"/>
    <w:rsid w:val="009B5393"/>
    <w:rsid w:val="009B6CD3"/>
    <w:rsid w:val="009B7174"/>
    <w:rsid w:val="009C3160"/>
    <w:rsid w:val="009C5DEB"/>
    <w:rsid w:val="009D2B4B"/>
    <w:rsid w:val="009D5348"/>
    <w:rsid w:val="009E4B58"/>
    <w:rsid w:val="00A0221F"/>
    <w:rsid w:val="00A068F6"/>
    <w:rsid w:val="00A07D45"/>
    <w:rsid w:val="00A1140F"/>
    <w:rsid w:val="00A1292D"/>
    <w:rsid w:val="00A140F6"/>
    <w:rsid w:val="00A169E0"/>
    <w:rsid w:val="00A201E8"/>
    <w:rsid w:val="00A31C54"/>
    <w:rsid w:val="00A32030"/>
    <w:rsid w:val="00A32933"/>
    <w:rsid w:val="00A32FB7"/>
    <w:rsid w:val="00A35048"/>
    <w:rsid w:val="00A419DE"/>
    <w:rsid w:val="00A41C93"/>
    <w:rsid w:val="00A4503F"/>
    <w:rsid w:val="00A45822"/>
    <w:rsid w:val="00A5396B"/>
    <w:rsid w:val="00A53A92"/>
    <w:rsid w:val="00A65A15"/>
    <w:rsid w:val="00A66F9A"/>
    <w:rsid w:val="00A7705B"/>
    <w:rsid w:val="00A935B8"/>
    <w:rsid w:val="00A94F87"/>
    <w:rsid w:val="00AA528D"/>
    <w:rsid w:val="00AB0C46"/>
    <w:rsid w:val="00AB5D35"/>
    <w:rsid w:val="00AB5F1E"/>
    <w:rsid w:val="00AB7DA1"/>
    <w:rsid w:val="00AC448A"/>
    <w:rsid w:val="00AC5C0C"/>
    <w:rsid w:val="00AD3505"/>
    <w:rsid w:val="00AD4AEE"/>
    <w:rsid w:val="00AD5D90"/>
    <w:rsid w:val="00AE0012"/>
    <w:rsid w:val="00AE599F"/>
    <w:rsid w:val="00AF0F3B"/>
    <w:rsid w:val="00AF1E29"/>
    <w:rsid w:val="00AF67AB"/>
    <w:rsid w:val="00AF6B03"/>
    <w:rsid w:val="00B034F5"/>
    <w:rsid w:val="00B04D39"/>
    <w:rsid w:val="00B05B5E"/>
    <w:rsid w:val="00B13BE8"/>
    <w:rsid w:val="00B148E6"/>
    <w:rsid w:val="00B21713"/>
    <w:rsid w:val="00B26E37"/>
    <w:rsid w:val="00B30747"/>
    <w:rsid w:val="00B338AC"/>
    <w:rsid w:val="00B428A3"/>
    <w:rsid w:val="00B440FF"/>
    <w:rsid w:val="00B4546E"/>
    <w:rsid w:val="00B458FE"/>
    <w:rsid w:val="00B54782"/>
    <w:rsid w:val="00B57081"/>
    <w:rsid w:val="00B60BB3"/>
    <w:rsid w:val="00B653BE"/>
    <w:rsid w:val="00B7065C"/>
    <w:rsid w:val="00B71E03"/>
    <w:rsid w:val="00B8214D"/>
    <w:rsid w:val="00B84F79"/>
    <w:rsid w:val="00B84FA3"/>
    <w:rsid w:val="00B86401"/>
    <w:rsid w:val="00B915C9"/>
    <w:rsid w:val="00B9440C"/>
    <w:rsid w:val="00B951A1"/>
    <w:rsid w:val="00B95A4D"/>
    <w:rsid w:val="00B97192"/>
    <w:rsid w:val="00BB1728"/>
    <w:rsid w:val="00BB18EC"/>
    <w:rsid w:val="00BB7D28"/>
    <w:rsid w:val="00BC6C2D"/>
    <w:rsid w:val="00BD3112"/>
    <w:rsid w:val="00BE4FC2"/>
    <w:rsid w:val="00BF37F1"/>
    <w:rsid w:val="00C10BF8"/>
    <w:rsid w:val="00C14778"/>
    <w:rsid w:val="00C22BF2"/>
    <w:rsid w:val="00C2336F"/>
    <w:rsid w:val="00C44E53"/>
    <w:rsid w:val="00C54D3F"/>
    <w:rsid w:val="00C56B98"/>
    <w:rsid w:val="00C6200A"/>
    <w:rsid w:val="00C64869"/>
    <w:rsid w:val="00C664DC"/>
    <w:rsid w:val="00C71D99"/>
    <w:rsid w:val="00C84F06"/>
    <w:rsid w:val="00C87828"/>
    <w:rsid w:val="00C9221E"/>
    <w:rsid w:val="00C9529E"/>
    <w:rsid w:val="00C9791B"/>
    <w:rsid w:val="00CA2915"/>
    <w:rsid w:val="00CA6276"/>
    <w:rsid w:val="00CB1BF5"/>
    <w:rsid w:val="00CB765E"/>
    <w:rsid w:val="00CC01C1"/>
    <w:rsid w:val="00CC1FFE"/>
    <w:rsid w:val="00CC28C5"/>
    <w:rsid w:val="00CC56F9"/>
    <w:rsid w:val="00CC6D7D"/>
    <w:rsid w:val="00CC78E4"/>
    <w:rsid w:val="00CD100F"/>
    <w:rsid w:val="00CD3BC9"/>
    <w:rsid w:val="00CD4948"/>
    <w:rsid w:val="00CD6EA5"/>
    <w:rsid w:val="00CE0B2E"/>
    <w:rsid w:val="00CE25C6"/>
    <w:rsid w:val="00CE3B07"/>
    <w:rsid w:val="00CF1414"/>
    <w:rsid w:val="00CF21B9"/>
    <w:rsid w:val="00D00DB7"/>
    <w:rsid w:val="00D07293"/>
    <w:rsid w:val="00D10E2D"/>
    <w:rsid w:val="00D14D95"/>
    <w:rsid w:val="00D273EE"/>
    <w:rsid w:val="00D42F08"/>
    <w:rsid w:val="00D43B1A"/>
    <w:rsid w:val="00D47075"/>
    <w:rsid w:val="00D51527"/>
    <w:rsid w:val="00D52D42"/>
    <w:rsid w:val="00D53A65"/>
    <w:rsid w:val="00D5436B"/>
    <w:rsid w:val="00D55B18"/>
    <w:rsid w:val="00D617EE"/>
    <w:rsid w:val="00D70147"/>
    <w:rsid w:val="00D715A3"/>
    <w:rsid w:val="00D7260A"/>
    <w:rsid w:val="00D7425C"/>
    <w:rsid w:val="00D82B74"/>
    <w:rsid w:val="00D853FF"/>
    <w:rsid w:val="00D873AE"/>
    <w:rsid w:val="00D922F3"/>
    <w:rsid w:val="00D92533"/>
    <w:rsid w:val="00D947F5"/>
    <w:rsid w:val="00DA67E5"/>
    <w:rsid w:val="00DA7A88"/>
    <w:rsid w:val="00DC78EE"/>
    <w:rsid w:val="00DD3066"/>
    <w:rsid w:val="00DD42FC"/>
    <w:rsid w:val="00DD6360"/>
    <w:rsid w:val="00DD7326"/>
    <w:rsid w:val="00DE10F2"/>
    <w:rsid w:val="00DE147D"/>
    <w:rsid w:val="00DE37F1"/>
    <w:rsid w:val="00DE3800"/>
    <w:rsid w:val="00DE5C51"/>
    <w:rsid w:val="00DF3DE4"/>
    <w:rsid w:val="00DF7207"/>
    <w:rsid w:val="00E1014E"/>
    <w:rsid w:val="00E14E4E"/>
    <w:rsid w:val="00E23BE4"/>
    <w:rsid w:val="00E2607D"/>
    <w:rsid w:val="00E26BE3"/>
    <w:rsid w:val="00E27E35"/>
    <w:rsid w:val="00E30833"/>
    <w:rsid w:val="00E32A16"/>
    <w:rsid w:val="00E338AA"/>
    <w:rsid w:val="00E36D1C"/>
    <w:rsid w:val="00E42785"/>
    <w:rsid w:val="00E42B34"/>
    <w:rsid w:val="00E441EE"/>
    <w:rsid w:val="00E476A0"/>
    <w:rsid w:val="00E547D1"/>
    <w:rsid w:val="00E576B1"/>
    <w:rsid w:val="00E62F4E"/>
    <w:rsid w:val="00E65F31"/>
    <w:rsid w:val="00E743A6"/>
    <w:rsid w:val="00E75B13"/>
    <w:rsid w:val="00E77C6E"/>
    <w:rsid w:val="00E8253B"/>
    <w:rsid w:val="00E8260A"/>
    <w:rsid w:val="00E830FB"/>
    <w:rsid w:val="00E9093B"/>
    <w:rsid w:val="00E91142"/>
    <w:rsid w:val="00E91D66"/>
    <w:rsid w:val="00E97B9F"/>
    <w:rsid w:val="00EA32D7"/>
    <w:rsid w:val="00EA34E3"/>
    <w:rsid w:val="00EB05D2"/>
    <w:rsid w:val="00EB359A"/>
    <w:rsid w:val="00EB4AE5"/>
    <w:rsid w:val="00EB6F33"/>
    <w:rsid w:val="00EC10B3"/>
    <w:rsid w:val="00EC3CE5"/>
    <w:rsid w:val="00EC6E47"/>
    <w:rsid w:val="00ED06A8"/>
    <w:rsid w:val="00EE1BA9"/>
    <w:rsid w:val="00EE2CE8"/>
    <w:rsid w:val="00EE5C3B"/>
    <w:rsid w:val="00EE6DCE"/>
    <w:rsid w:val="00EE7204"/>
    <w:rsid w:val="00EE77D2"/>
    <w:rsid w:val="00EF51F8"/>
    <w:rsid w:val="00EF5E76"/>
    <w:rsid w:val="00EF686D"/>
    <w:rsid w:val="00EF6BB9"/>
    <w:rsid w:val="00EF7E6E"/>
    <w:rsid w:val="00F05C73"/>
    <w:rsid w:val="00F07C3A"/>
    <w:rsid w:val="00F13712"/>
    <w:rsid w:val="00F34D03"/>
    <w:rsid w:val="00F372EF"/>
    <w:rsid w:val="00F41038"/>
    <w:rsid w:val="00F43C47"/>
    <w:rsid w:val="00F44180"/>
    <w:rsid w:val="00F44C96"/>
    <w:rsid w:val="00F544FF"/>
    <w:rsid w:val="00F601A9"/>
    <w:rsid w:val="00F6291B"/>
    <w:rsid w:val="00F702BA"/>
    <w:rsid w:val="00F73D78"/>
    <w:rsid w:val="00F7419C"/>
    <w:rsid w:val="00F74C01"/>
    <w:rsid w:val="00F76853"/>
    <w:rsid w:val="00F77780"/>
    <w:rsid w:val="00F809B6"/>
    <w:rsid w:val="00F83C35"/>
    <w:rsid w:val="00F84738"/>
    <w:rsid w:val="00F91795"/>
    <w:rsid w:val="00F94217"/>
    <w:rsid w:val="00F94701"/>
    <w:rsid w:val="00FB3A43"/>
    <w:rsid w:val="00FB5A11"/>
    <w:rsid w:val="00FC3556"/>
    <w:rsid w:val="00FC5E6C"/>
    <w:rsid w:val="00FC6519"/>
    <w:rsid w:val="00FD0373"/>
    <w:rsid w:val="00FD07D6"/>
    <w:rsid w:val="00FD2B49"/>
    <w:rsid w:val="00FD4F31"/>
    <w:rsid w:val="00FD7301"/>
    <w:rsid w:val="00FD7A6C"/>
    <w:rsid w:val="00FD7EBF"/>
    <w:rsid w:val="00FE7597"/>
    <w:rsid w:val="00FE7F92"/>
    <w:rsid w:val="00FF3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51025"/>
  <w15:chartTrackingRefBased/>
  <w15:docId w15:val="{486202BA-D526-406B-B9DE-C5E9D610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4D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D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4D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4D3F"/>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54D3F"/>
    <w:pPr>
      <w:spacing w:after="0" w:line="240" w:lineRule="auto"/>
    </w:pPr>
    <w:rPr>
      <w:rFonts w:eastAsiaTheme="minorEastAsia"/>
    </w:rPr>
  </w:style>
  <w:style w:type="character" w:customStyle="1" w:styleId="NoSpacingChar">
    <w:name w:val="No Spacing Char"/>
    <w:basedOn w:val="DefaultParagraphFont"/>
    <w:link w:val="NoSpacing"/>
    <w:uiPriority w:val="1"/>
    <w:rsid w:val="00C54D3F"/>
    <w:rPr>
      <w:rFonts w:eastAsiaTheme="minorEastAsia"/>
    </w:rPr>
  </w:style>
  <w:style w:type="paragraph" w:styleId="Header">
    <w:name w:val="header"/>
    <w:basedOn w:val="Normal"/>
    <w:link w:val="HeaderChar"/>
    <w:uiPriority w:val="99"/>
    <w:unhideWhenUsed/>
    <w:rsid w:val="0071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04"/>
  </w:style>
  <w:style w:type="paragraph" w:styleId="Footer">
    <w:name w:val="footer"/>
    <w:basedOn w:val="Normal"/>
    <w:link w:val="FooterChar"/>
    <w:uiPriority w:val="99"/>
    <w:unhideWhenUsed/>
    <w:rsid w:val="0071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04"/>
  </w:style>
  <w:style w:type="paragraph" w:styleId="TOCHeading">
    <w:name w:val="TOC Heading"/>
    <w:basedOn w:val="Heading1"/>
    <w:next w:val="Normal"/>
    <w:uiPriority w:val="39"/>
    <w:unhideWhenUsed/>
    <w:qFormat/>
    <w:rsid w:val="00711604"/>
    <w:pPr>
      <w:outlineLvl w:val="9"/>
    </w:pPr>
  </w:style>
  <w:style w:type="paragraph" w:styleId="TOC1">
    <w:name w:val="toc 1"/>
    <w:basedOn w:val="Normal"/>
    <w:next w:val="Normal"/>
    <w:autoRedefine/>
    <w:uiPriority w:val="39"/>
    <w:unhideWhenUsed/>
    <w:rsid w:val="00711604"/>
    <w:pPr>
      <w:spacing w:after="100"/>
    </w:pPr>
  </w:style>
  <w:style w:type="paragraph" w:styleId="TOC2">
    <w:name w:val="toc 2"/>
    <w:basedOn w:val="Normal"/>
    <w:next w:val="Normal"/>
    <w:autoRedefine/>
    <w:uiPriority w:val="39"/>
    <w:unhideWhenUsed/>
    <w:rsid w:val="00711604"/>
    <w:pPr>
      <w:spacing w:after="100"/>
      <w:ind w:left="220"/>
    </w:pPr>
  </w:style>
  <w:style w:type="paragraph" w:styleId="TOC3">
    <w:name w:val="toc 3"/>
    <w:basedOn w:val="Normal"/>
    <w:next w:val="Normal"/>
    <w:autoRedefine/>
    <w:uiPriority w:val="39"/>
    <w:unhideWhenUsed/>
    <w:rsid w:val="00711604"/>
    <w:pPr>
      <w:spacing w:after="100"/>
      <w:ind w:left="440"/>
    </w:pPr>
  </w:style>
  <w:style w:type="character" w:styleId="Hyperlink">
    <w:name w:val="Hyperlink"/>
    <w:basedOn w:val="DefaultParagraphFont"/>
    <w:uiPriority w:val="99"/>
    <w:unhideWhenUsed/>
    <w:rsid w:val="00711604"/>
    <w:rPr>
      <w:color w:val="0563C1" w:themeColor="hyperlink"/>
      <w:u w:val="single"/>
    </w:rPr>
  </w:style>
  <w:style w:type="paragraph" w:styleId="ListParagraph">
    <w:name w:val="List Paragraph"/>
    <w:basedOn w:val="Normal"/>
    <w:uiPriority w:val="34"/>
    <w:qFormat/>
    <w:rsid w:val="00072B8D"/>
    <w:pPr>
      <w:ind w:left="720"/>
      <w:contextualSpacing/>
    </w:pPr>
  </w:style>
  <w:style w:type="table" w:styleId="TableGrid">
    <w:name w:val="Table Grid"/>
    <w:basedOn w:val="TableNormal"/>
    <w:uiPriority w:val="59"/>
    <w:rsid w:val="00442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FC5E6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B6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53BE"/>
    <w:rPr>
      <w:rFonts w:ascii="Courier New" w:eastAsia="Times New Roman" w:hAnsi="Courier New" w:cs="Courier New"/>
      <w:sz w:val="20"/>
      <w:szCs w:val="20"/>
    </w:rPr>
  </w:style>
  <w:style w:type="table" w:styleId="GridTable5Dark">
    <w:name w:val="Grid Table 5 Dark"/>
    <w:basedOn w:val="TableNormal"/>
    <w:uiPriority w:val="50"/>
    <w:rsid w:val="007D7A2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dnoteText">
    <w:name w:val="endnote text"/>
    <w:basedOn w:val="Normal"/>
    <w:link w:val="EndnoteTextChar"/>
    <w:uiPriority w:val="99"/>
    <w:semiHidden/>
    <w:unhideWhenUsed/>
    <w:rsid w:val="004502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2EA"/>
    <w:rPr>
      <w:sz w:val="20"/>
      <w:szCs w:val="20"/>
    </w:rPr>
  </w:style>
  <w:style w:type="character" w:styleId="EndnoteReference">
    <w:name w:val="endnote reference"/>
    <w:basedOn w:val="DefaultParagraphFont"/>
    <w:uiPriority w:val="99"/>
    <w:semiHidden/>
    <w:unhideWhenUsed/>
    <w:rsid w:val="004502EA"/>
    <w:rPr>
      <w:vertAlign w:val="superscript"/>
    </w:rPr>
  </w:style>
  <w:style w:type="character" w:styleId="Emphasis">
    <w:name w:val="Emphasis"/>
    <w:basedOn w:val="DefaultParagraphFont"/>
    <w:uiPriority w:val="20"/>
    <w:qFormat/>
    <w:rsid w:val="00425136"/>
    <w:rPr>
      <w:i/>
      <w:iCs/>
    </w:rPr>
  </w:style>
  <w:style w:type="character" w:styleId="PlaceholderText">
    <w:name w:val="Placeholder Text"/>
    <w:basedOn w:val="DefaultParagraphFont"/>
    <w:uiPriority w:val="99"/>
    <w:semiHidden/>
    <w:rsid w:val="006B147D"/>
    <w:rPr>
      <w:color w:val="808080"/>
    </w:rPr>
  </w:style>
  <w:style w:type="table" w:styleId="GridTable4-Accent1">
    <w:name w:val="Grid Table 4 Accent 1"/>
    <w:basedOn w:val="TableNormal"/>
    <w:uiPriority w:val="49"/>
    <w:rsid w:val="000063F6"/>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7F72B5"/>
    <w:rPr>
      <w:sz w:val="16"/>
      <w:szCs w:val="16"/>
    </w:rPr>
  </w:style>
  <w:style w:type="paragraph" w:styleId="CommentText">
    <w:name w:val="annotation text"/>
    <w:basedOn w:val="Normal"/>
    <w:link w:val="CommentTextChar"/>
    <w:uiPriority w:val="99"/>
    <w:semiHidden/>
    <w:unhideWhenUsed/>
    <w:rsid w:val="007F72B5"/>
    <w:pPr>
      <w:spacing w:line="240" w:lineRule="auto"/>
    </w:pPr>
    <w:rPr>
      <w:sz w:val="20"/>
      <w:szCs w:val="20"/>
    </w:rPr>
  </w:style>
  <w:style w:type="character" w:customStyle="1" w:styleId="CommentTextChar">
    <w:name w:val="Comment Text Char"/>
    <w:basedOn w:val="DefaultParagraphFont"/>
    <w:link w:val="CommentText"/>
    <w:uiPriority w:val="99"/>
    <w:semiHidden/>
    <w:rsid w:val="007F72B5"/>
    <w:rPr>
      <w:sz w:val="20"/>
      <w:szCs w:val="20"/>
    </w:rPr>
  </w:style>
  <w:style w:type="paragraph" w:styleId="CommentSubject">
    <w:name w:val="annotation subject"/>
    <w:basedOn w:val="CommentText"/>
    <w:next w:val="CommentText"/>
    <w:link w:val="CommentSubjectChar"/>
    <w:uiPriority w:val="99"/>
    <w:semiHidden/>
    <w:unhideWhenUsed/>
    <w:rsid w:val="007F72B5"/>
    <w:rPr>
      <w:b/>
      <w:bCs/>
    </w:rPr>
  </w:style>
  <w:style w:type="character" w:customStyle="1" w:styleId="CommentSubjectChar">
    <w:name w:val="Comment Subject Char"/>
    <w:basedOn w:val="CommentTextChar"/>
    <w:link w:val="CommentSubject"/>
    <w:uiPriority w:val="99"/>
    <w:semiHidden/>
    <w:rsid w:val="007F72B5"/>
    <w:rPr>
      <w:b/>
      <w:bCs/>
      <w:sz w:val="20"/>
      <w:szCs w:val="20"/>
    </w:rPr>
  </w:style>
  <w:style w:type="paragraph" w:styleId="BalloonText">
    <w:name w:val="Balloon Text"/>
    <w:basedOn w:val="Normal"/>
    <w:link w:val="BalloonTextChar"/>
    <w:uiPriority w:val="99"/>
    <w:semiHidden/>
    <w:unhideWhenUsed/>
    <w:rsid w:val="007F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084">
      <w:bodyDiv w:val="1"/>
      <w:marLeft w:val="0"/>
      <w:marRight w:val="0"/>
      <w:marTop w:val="0"/>
      <w:marBottom w:val="0"/>
      <w:divBdr>
        <w:top w:val="none" w:sz="0" w:space="0" w:color="auto"/>
        <w:left w:val="none" w:sz="0" w:space="0" w:color="auto"/>
        <w:bottom w:val="none" w:sz="0" w:space="0" w:color="auto"/>
        <w:right w:val="none" w:sz="0" w:space="0" w:color="auto"/>
      </w:divBdr>
    </w:div>
    <w:div w:id="33896193">
      <w:bodyDiv w:val="1"/>
      <w:marLeft w:val="0"/>
      <w:marRight w:val="0"/>
      <w:marTop w:val="0"/>
      <w:marBottom w:val="0"/>
      <w:divBdr>
        <w:top w:val="none" w:sz="0" w:space="0" w:color="auto"/>
        <w:left w:val="none" w:sz="0" w:space="0" w:color="auto"/>
        <w:bottom w:val="none" w:sz="0" w:space="0" w:color="auto"/>
        <w:right w:val="none" w:sz="0" w:space="0" w:color="auto"/>
      </w:divBdr>
    </w:div>
    <w:div w:id="61493025">
      <w:bodyDiv w:val="1"/>
      <w:marLeft w:val="0"/>
      <w:marRight w:val="0"/>
      <w:marTop w:val="0"/>
      <w:marBottom w:val="0"/>
      <w:divBdr>
        <w:top w:val="none" w:sz="0" w:space="0" w:color="auto"/>
        <w:left w:val="none" w:sz="0" w:space="0" w:color="auto"/>
        <w:bottom w:val="none" w:sz="0" w:space="0" w:color="auto"/>
        <w:right w:val="none" w:sz="0" w:space="0" w:color="auto"/>
      </w:divBdr>
      <w:divsChild>
        <w:div w:id="85418244">
          <w:marLeft w:val="547"/>
          <w:marRight w:val="0"/>
          <w:marTop w:val="0"/>
          <w:marBottom w:val="0"/>
          <w:divBdr>
            <w:top w:val="none" w:sz="0" w:space="0" w:color="auto"/>
            <w:left w:val="none" w:sz="0" w:space="0" w:color="auto"/>
            <w:bottom w:val="none" w:sz="0" w:space="0" w:color="auto"/>
            <w:right w:val="none" w:sz="0" w:space="0" w:color="auto"/>
          </w:divBdr>
        </w:div>
      </w:divsChild>
    </w:div>
    <w:div w:id="107438261">
      <w:bodyDiv w:val="1"/>
      <w:marLeft w:val="0"/>
      <w:marRight w:val="0"/>
      <w:marTop w:val="0"/>
      <w:marBottom w:val="0"/>
      <w:divBdr>
        <w:top w:val="none" w:sz="0" w:space="0" w:color="auto"/>
        <w:left w:val="none" w:sz="0" w:space="0" w:color="auto"/>
        <w:bottom w:val="none" w:sz="0" w:space="0" w:color="auto"/>
        <w:right w:val="none" w:sz="0" w:space="0" w:color="auto"/>
      </w:divBdr>
    </w:div>
    <w:div w:id="159394300">
      <w:bodyDiv w:val="1"/>
      <w:marLeft w:val="0"/>
      <w:marRight w:val="0"/>
      <w:marTop w:val="0"/>
      <w:marBottom w:val="0"/>
      <w:divBdr>
        <w:top w:val="none" w:sz="0" w:space="0" w:color="auto"/>
        <w:left w:val="none" w:sz="0" w:space="0" w:color="auto"/>
        <w:bottom w:val="none" w:sz="0" w:space="0" w:color="auto"/>
        <w:right w:val="none" w:sz="0" w:space="0" w:color="auto"/>
      </w:divBdr>
    </w:div>
    <w:div w:id="167911035">
      <w:bodyDiv w:val="1"/>
      <w:marLeft w:val="0"/>
      <w:marRight w:val="0"/>
      <w:marTop w:val="0"/>
      <w:marBottom w:val="0"/>
      <w:divBdr>
        <w:top w:val="none" w:sz="0" w:space="0" w:color="auto"/>
        <w:left w:val="none" w:sz="0" w:space="0" w:color="auto"/>
        <w:bottom w:val="none" w:sz="0" w:space="0" w:color="auto"/>
        <w:right w:val="none" w:sz="0" w:space="0" w:color="auto"/>
      </w:divBdr>
    </w:div>
    <w:div w:id="250814739">
      <w:bodyDiv w:val="1"/>
      <w:marLeft w:val="0"/>
      <w:marRight w:val="0"/>
      <w:marTop w:val="0"/>
      <w:marBottom w:val="0"/>
      <w:divBdr>
        <w:top w:val="none" w:sz="0" w:space="0" w:color="auto"/>
        <w:left w:val="none" w:sz="0" w:space="0" w:color="auto"/>
        <w:bottom w:val="none" w:sz="0" w:space="0" w:color="auto"/>
        <w:right w:val="none" w:sz="0" w:space="0" w:color="auto"/>
      </w:divBdr>
    </w:div>
    <w:div w:id="329723819">
      <w:bodyDiv w:val="1"/>
      <w:marLeft w:val="0"/>
      <w:marRight w:val="0"/>
      <w:marTop w:val="0"/>
      <w:marBottom w:val="0"/>
      <w:divBdr>
        <w:top w:val="none" w:sz="0" w:space="0" w:color="auto"/>
        <w:left w:val="none" w:sz="0" w:space="0" w:color="auto"/>
        <w:bottom w:val="none" w:sz="0" w:space="0" w:color="auto"/>
        <w:right w:val="none" w:sz="0" w:space="0" w:color="auto"/>
      </w:divBdr>
    </w:div>
    <w:div w:id="423263829">
      <w:bodyDiv w:val="1"/>
      <w:marLeft w:val="0"/>
      <w:marRight w:val="0"/>
      <w:marTop w:val="0"/>
      <w:marBottom w:val="0"/>
      <w:divBdr>
        <w:top w:val="none" w:sz="0" w:space="0" w:color="auto"/>
        <w:left w:val="none" w:sz="0" w:space="0" w:color="auto"/>
        <w:bottom w:val="none" w:sz="0" w:space="0" w:color="auto"/>
        <w:right w:val="none" w:sz="0" w:space="0" w:color="auto"/>
      </w:divBdr>
    </w:div>
    <w:div w:id="426537179">
      <w:bodyDiv w:val="1"/>
      <w:marLeft w:val="0"/>
      <w:marRight w:val="0"/>
      <w:marTop w:val="0"/>
      <w:marBottom w:val="0"/>
      <w:divBdr>
        <w:top w:val="none" w:sz="0" w:space="0" w:color="auto"/>
        <w:left w:val="none" w:sz="0" w:space="0" w:color="auto"/>
        <w:bottom w:val="none" w:sz="0" w:space="0" w:color="auto"/>
        <w:right w:val="none" w:sz="0" w:space="0" w:color="auto"/>
      </w:divBdr>
    </w:div>
    <w:div w:id="427627507">
      <w:bodyDiv w:val="1"/>
      <w:marLeft w:val="0"/>
      <w:marRight w:val="0"/>
      <w:marTop w:val="0"/>
      <w:marBottom w:val="0"/>
      <w:divBdr>
        <w:top w:val="none" w:sz="0" w:space="0" w:color="auto"/>
        <w:left w:val="none" w:sz="0" w:space="0" w:color="auto"/>
        <w:bottom w:val="none" w:sz="0" w:space="0" w:color="auto"/>
        <w:right w:val="none" w:sz="0" w:space="0" w:color="auto"/>
      </w:divBdr>
    </w:div>
    <w:div w:id="503521103">
      <w:bodyDiv w:val="1"/>
      <w:marLeft w:val="0"/>
      <w:marRight w:val="0"/>
      <w:marTop w:val="0"/>
      <w:marBottom w:val="0"/>
      <w:divBdr>
        <w:top w:val="none" w:sz="0" w:space="0" w:color="auto"/>
        <w:left w:val="none" w:sz="0" w:space="0" w:color="auto"/>
        <w:bottom w:val="none" w:sz="0" w:space="0" w:color="auto"/>
        <w:right w:val="none" w:sz="0" w:space="0" w:color="auto"/>
      </w:divBdr>
    </w:div>
    <w:div w:id="520630695">
      <w:bodyDiv w:val="1"/>
      <w:marLeft w:val="0"/>
      <w:marRight w:val="0"/>
      <w:marTop w:val="0"/>
      <w:marBottom w:val="0"/>
      <w:divBdr>
        <w:top w:val="none" w:sz="0" w:space="0" w:color="auto"/>
        <w:left w:val="none" w:sz="0" w:space="0" w:color="auto"/>
        <w:bottom w:val="none" w:sz="0" w:space="0" w:color="auto"/>
        <w:right w:val="none" w:sz="0" w:space="0" w:color="auto"/>
      </w:divBdr>
    </w:div>
    <w:div w:id="530917825">
      <w:bodyDiv w:val="1"/>
      <w:marLeft w:val="0"/>
      <w:marRight w:val="0"/>
      <w:marTop w:val="0"/>
      <w:marBottom w:val="0"/>
      <w:divBdr>
        <w:top w:val="none" w:sz="0" w:space="0" w:color="auto"/>
        <w:left w:val="none" w:sz="0" w:space="0" w:color="auto"/>
        <w:bottom w:val="none" w:sz="0" w:space="0" w:color="auto"/>
        <w:right w:val="none" w:sz="0" w:space="0" w:color="auto"/>
      </w:divBdr>
      <w:divsChild>
        <w:div w:id="1708334500">
          <w:marLeft w:val="547"/>
          <w:marRight w:val="0"/>
          <w:marTop w:val="0"/>
          <w:marBottom w:val="0"/>
          <w:divBdr>
            <w:top w:val="none" w:sz="0" w:space="0" w:color="auto"/>
            <w:left w:val="none" w:sz="0" w:space="0" w:color="auto"/>
            <w:bottom w:val="none" w:sz="0" w:space="0" w:color="auto"/>
            <w:right w:val="none" w:sz="0" w:space="0" w:color="auto"/>
          </w:divBdr>
        </w:div>
      </w:divsChild>
    </w:div>
    <w:div w:id="531189155">
      <w:bodyDiv w:val="1"/>
      <w:marLeft w:val="0"/>
      <w:marRight w:val="0"/>
      <w:marTop w:val="0"/>
      <w:marBottom w:val="0"/>
      <w:divBdr>
        <w:top w:val="none" w:sz="0" w:space="0" w:color="auto"/>
        <w:left w:val="none" w:sz="0" w:space="0" w:color="auto"/>
        <w:bottom w:val="none" w:sz="0" w:space="0" w:color="auto"/>
        <w:right w:val="none" w:sz="0" w:space="0" w:color="auto"/>
      </w:divBdr>
    </w:div>
    <w:div w:id="629046183">
      <w:bodyDiv w:val="1"/>
      <w:marLeft w:val="0"/>
      <w:marRight w:val="0"/>
      <w:marTop w:val="0"/>
      <w:marBottom w:val="0"/>
      <w:divBdr>
        <w:top w:val="none" w:sz="0" w:space="0" w:color="auto"/>
        <w:left w:val="none" w:sz="0" w:space="0" w:color="auto"/>
        <w:bottom w:val="none" w:sz="0" w:space="0" w:color="auto"/>
        <w:right w:val="none" w:sz="0" w:space="0" w:color="auto"/>
      </w:divBdr>
      <w:divsChild>
        <w:div w:id="1469974176">
          <w:marLeft w:val="547"/>
          <w:marRight w:val="0"/>
          <w:marTop w:val="0"/>
          <w:marBottom w:val="0"/>
          <w:divBdr>
            <w:top w:val="none" w:sz="0" w:space="0" w:color="auto"/>
            <w:left w:val="none" w:sz="0" w:space="0" w:color="auto"/>
            <w:bottom w:val="none" w:sz="0" w:space="0" w:color="auto"/>
            <w:right w:val="none" w:sz="0" w:space="0" w:color="auto"/>
          </w:divBdr>
        </w:div>
      </w:divsChild>
    </w:div>
    <w:div w:id="667827546">
      <w:bodyDiv w:val="1"/>
      <w:marLeft w:val="0"/>
      <w:marRight w:val="0"/>
      <w:marTop w:val="0"/>
      <w:marBottom w:val="0"/>
      <w:divBdr>
        <w:top w:val="none" w:sz="0" w:space="0" w:color="auto"/>
        <w:left w:val="none" w:sz="0" w:space="0" w:color="auto"/>
        <w:bottom w:val="none" w:sz="0" w:space="0" w:color="auto"/>
        <w:right w:val="none" w:sz="0" w:space="0" w:color="auto"/>
      </w:divBdr>
    </w:div>
    <w:div w:id="718675863">
      <w:bodyDiv w:val="1"/>
      <w:marLeft w:val="0"/>
      <w:marRight w:val="0"/>
      <w:marTop w:val="0"/>
      <w:marBottom w:val="0"/>
      <w:divBdr>
        <w:top w:val="none" w:sz="0" w:space="0" w:color="auto"/>
        <w:left w:val="none" w:sz="0" w:space="0" w:color="auto"/>
        <w:bottom w:val="none" w:sz="0" w:space="0" w:color="auto"/>
        <w:right w:val="none" w:sz="0" w:space="0" w:color="auto"/>
      </w:divBdr>
      <w:divsChild>
        <w:div w:id="618953341">
          <w:marLeft w:val="547"/>
          <w:marRight w:val="0"/>
          <w:marTop w:val="0"/>
          <w:marBottom w:val="0"/>
          <w:divBdr>
            <w:top w:val="none" w:sz="0" w:space="0" w:color="auto"/>
            <w:left w:val="none" w:sz="0" w:space="0" w:color="auto"/>
            <w:bottom w:val="none" w:sz="0" w:space="0" w:color="auto"/>
            <w:right w:val="none" w:sz="0" w:space="0" w:color="auto"/>
          </w:divBdr>
        </w:div>
      </w:divsChild>
    </w:div>
    <w:div w:id="775832153">
      <w:bodyDiv w:val="1"/>
      <w:marLeft w:val="0"/>
      <w:marRight w:val="0"/>
      <w:marTop w:val="0"/>
      <w:marBottom w:val="0"/>
      <w:divBdr>
        <w:top w:val="none" w:sz="0" w:space="0" w:color="auto"/>
        <w:left w:val="none" w:sz="0" w:space="0" w:color="auto"/>
        <w:bottom w:val="none" w:sz="0" w:space="0" w:color="auto"/>
        <w:right w:val="none" w:sz="0" w:space="0" w:color="auto"/>
      </w:divBdr>
    </w:div>
    <w:div w:id="798955635">
      <w:bodyDiv w:val="1"/>
      <w:marLeft w:val="0"/>
      <w:marRight w:val="0"/>
      <w:marTop w:val="0"/>
      <w:marBottom w:val="0"/>
      <w:divBdr>
        <w:top w:val="none" w:sz="0" w:space="0" w:color="auto"/>
        <w:left w:val="none" w:sz="0" w:space="0" w:color="auto"/>
        <w:bottom w:val="none" w:sz="0" w:space="0" w:color="auto"/>
        <w:right w:val="none" w:sz="0" w:space="0" w:color="auto"/>
      </w:divBdr>
    </w:div>
    <w:div w:id="832794448">
      <w:bodyDiv w:val="1"/>
      <w:marLeft w:val="0"/>
      <w:marRight w:val="0"/>
      <w:marTop w:val="0"/>
      <w:marBottom w:val="0"/>
      <w:divBdr>
        <w:top w:val="none" w:sz="0" w:space="0" w:color="auto"/>
        <w:left w:val="none" w:sz="0" w:space="0" w:color="auto"/>
        <w:bottom w:val="none" w:sz="0" w:space="0" w:color="auto"/>
        <w:right w:val="none" w:sz="0" w:space="0" w:color="auto"/>
      </w:divBdr>
    </w:div>
    <w:div w:id="891428322">
      <w:bodyDiv w:val="1"/>
      <w:marLeft w:val="0"/>
      <w:marRight w:val="0"/>
      <w:marTop w:val="0"/>
      <w:marBottom w:val="0"/>
      <w:divBdr>
        <w:top w:val="none" w:sz="0" w:space="0" w:color="auto"/>
        <w:left w:val="none" w:sz="0" w:space="0" w:color="auto"/>
        <w:bottom w:val="none" w:sz="0" w:space="0" w:color="auto"/>
        <w:right w:val="none" w:sz="0" w:space="0" w:color="auto"/>
      </w:divBdr>
    </w:div>
    <w:div w:id="909846494">
      <w:bodyDiv w:val="1"/>
      <w:marLeft w:val="0"/>
      <w:marRight w:val="0"/>
      <w:marTop w:val="0"/>
      <w:marBottom w:val="0"/>
      <w:divBdr>
        <w:top w:val="none" w:sz="0" w:space="0" w:color="auto"/>
        <w:left w:val="none" w:sz="0" w:space="0" w:color="auto"/>
        <w:bottom w:val="none" w:sz="0" w:space="0" w:color="auto"/>
        <w:right w:val="none" w:sz="0" w:space="0" w:color="auto"/>
      </w:divBdr>
    </w:div>
    <w:div w:id="979110372">
      <w:bodyDiv w:val="1"/>
      <w:marLeft w:val="0"/>
      <w:marRight w:val="0"/>
      <w:marTop w:val="0"/>
      <w:marBottom w:val="0"/>
      <w:divBdr>
        <w:top w:val="none" w:sz="0" w:space="0" w:color="auto"/>
        <w:left w:val="none" w:sz="0" w:space="0" w:color="auto"/>
        <w:bottom w:val="none" w:sz="0" w:space="0" w:color="auto"/>
        <w:right w:val="none" w:sz="0" w:space="0" w:color="auto"/>
      </w:divBdr>
    </w:div>
    <w:div w:id="1043095291">
      <w:bodyDiv w:val="1"/>
      <w:marLeft w:val="0"/>
      <w:marRight w:val="0"/>
      <w:marTop w:val="0"/>
      <w:marBottom w:val="0"/>
      <w:divBdr>
        <w:top w:val="none" w:sz="0" w:space="0" w:color="auto"/>
        <w:left w:val="none" w:sz="0" w:space="0" w:color="auto"/>
        <w:bottom w:val="none" w:sz="0" w:space="0" w:color="auto"/>
        <w:right w:val="none" w:sz="0" w:space="0" w:color="auto"/>
      </w:divBdr>
    </w:div>
    <w:div w:id="1128668430">
      <w:bodyDiv w:val="1"/>
      <w:marLeft w:val="0"/>
      <w:marRight w:val="0"/>
      <w:marTop w:val="0"/>
      <w:marBottom w:val="0"/>
      <w:divBdr>
        <w:top w:val="none" w:sz="0" w:space="0" w:color="auto"/>
        <w:left w:val="none" w:sz="0" w:space="0" w:color="auto"/>
        <w:bottom w:val="none" w:sz="0" w:space="0" w:color="auto"/>
        <w:right w:val="none" w:sz="0" w:space="0" w:color="auto"/>
      </w:divBdr>
    </w:div>
    <w:div w:id="1182471802">
      <w:bodyDiv w:val="1"/>
      <w:marLeft w:val="0"/>
      <w:marRight w:val="0"/>
      <w:marTop w:val="0"/>
      <w:marBottom w:val="0"/>
      <w:divBdr>
        <w:top w:val="none" w:sz="0" w:space="0" w:color="auto"/>
        <w:left w:val="none" w:sz="0" w:space="0" w:color="auto"/>
        <w:bottom w:val="none" w:sz="0" w:space="0" w:color="auto"/>
        <w:right w:val="none" w:sz="0" w:space="0" w:color="auto"/>
      </w:divBdr>
    </w:div>
    <w:div w:id="1326323303">
      <w:bodyDiv w:val="1"/>
      <w:marLeft w:val="0"/>
      <w:marRight w:val="0"/>
      <w:marTop w:val="0"/>
      <w:marBottom w:val="0"/>
      <w:divBdr>
        <w:top w:val="none" w:sz="0" w:space="0" w:color="auto"/>
        <w:left w:val="none" w:sz="0" w:space="0" w:color="auto"/>
        <w:bottom w:val="none" w:sz="0" w:space="0" w:color="auto"/>
        <w:right w:val="none" w:sz="0" w:space="0" w:color="auto"/>
      </w:divBdr>
    </w:div>
    <w:div w:id="1442460081">
      <w:bodyDiv w:val="1"/>
      <w:marLeft w:val="0"/>
      <w:marRight w:val="0"/>
      <w:marTop w:val="0"/>
      <w:marBottom w:val="0"/>
      <w:divBdr>
        <w:top w:val="none" w:sz="0" w:space="0" w:color="auto"/>
        <w:left w:val="none" w:sz="0" w:space="0" w:color="auto"/>
        <w:bottom w:val="none" w:sz="0" w:space="0" w:color="auto"/>
        <w:right w:val="none" w:sz="0" w:space="0" w:color="auto"/>
      </w:divBdr>
    </w:div>
    <w:div w:id="1473328136">
      <w:bodyDiv w:val="1"/>
      <w:marLeft w:val="0"/>
      <w:marRight w:val="0"/>
      <w:marTop w:val="0"/>
      <w:marBottom w:val="0"/>
      <w:divBdr>
        <w:top w:val="none" w:sz="0" w:space="0" w:color="auto"/>
        <w:left w:val="none" w:sz="0" w:space="0" w:color="auto"/>
        <w:bottom w:val="none" w:sz="0" w:space="0" w:color="auto"/>
        <w:right w:val="none" w:sz="0" w:space="0" w:color="auto"/>
      </w:divBdr>
    </w:div>
    <w:div w:id="1524631609">
      <w:bodyDiv w:val="1"/>
      <w:marLeft w:val="0"/>
      <w:marRight w:val="0"/>
      <w:marTop w:val="0"/>
      <w:marBottom w:val="0"/>
      <w:divBdr>
        <w:top w:val="none" w:sz="0" w:space="0" w:color="auto"/>
        <w:left w:val="none" w:sz="0" w:space="0" w:color="auto"/>
        <w:bottom w:val="none" w:sz="0" w:space="0" w:color="auto"/>
        <w:right w:val="none" w:sz="0" w:space="0" w:color="auto"/>
      </w:divBdr>
    </w:div>
    <w:div w:id="1724059401">
      <w:bodyDiv w:val="1"/>
      <w:marLeft w:val="0"/>
      <w:marRight w:val="0"/>
      <w:marTop w:val="0"/>
      <w:marBottom w:val="0"/>
      <w:divBdr>
        <w:top w:val="none" w:sz="0" w:space="0" w:color="auto"/>
        <w:left w:val="none" w:sz="0" w:space="0" w:color="auto"/>
        <w:bottom w:val="none" w:sz="0" w:space="0" w:color="auto"/>
        <w:right w:val="none" w:sz="0" w:space="0" w:color="auto"/>
      </w:divBdr>
    </w:div>
    <w:div w:id="1845822462">
      <w:bodyDiv w:val="1"/>
      <w:marLeft w:val="0"/>
      <w:marRight w:val="0"/>
      <w:marTop w:val="0"/>
      <w:marBottom w:val="0"/>
      <w:divBdr>
        <w:top w:val="none" w:sz="0" w:space="0" w:color="auto"/>
        <w:left w:val="none" w:sz="0" w:space="0" w:color="auto"/>
        <w:bottom w:val="none" w:sz="0" w:space="0" w:color="auto"/>
        <w:right w:val="none" w:sz="0" w:space="0" w:color="auto"/>
      </w:divBdr>
    </w:div>
    <w:div w:id="1851293279">
      <w:bodyDiv w:val="1"/>
      <w:marLeft w:val="0"/>
      <w:marRight w:val="0"/>
      <w:marTop w:val="0"/>
      <w:marBottom w:val="0"/>
      <w:divBdr>
        <w:top w:val="none" w:sz="0" w:space="0" w:color="auto"/>
        <w:left w:val="none" w:sz="0" w:space="0" w:color="auto"/>
        <w:bottom w:val="none" w:sz="0" w:space="0" w:color="auto"/>
        <w:right w:val="none" w:sz="0" w:space="0" w:color="auto"/>
      </w:divBdr>
    </w:div>
    <w:div w:id="1871796536">
      <w:bodyDiv w:val="1"/>
      <w:marLeft w:val="0"/>
      <w:marRight w:val="0"/>
      <w:marTop w:val="0"/>
      <w:marBottom w:val="0"/>
      <w:divBdr>
        <w:top w:val="none" w:sz="0" w:space="0" w:color="auto"/>
        <w:left w:val="none" w:sz="0" w:space="0" w:color="auto"/>
        <w:bottom w:val="none" w:sz="0" w:space="0" w:color="auto"/>
        <w:right w:val="none" w:sz="0" w:space="0" w:color="auto"/>
      </w:divBdr>
    </w:div>
    <w:div w:id="1911843023">
      <w:bodyDiv w:val="1"/>
      <w:marLeft w:val="0"/>
      <w:marRight w:val="0"/>
      <w:marTop w:val="0"/>
      <w:marBottom w:val="0"/>
      <w:divBdr>
        <w:top w:val="none" w:sz="0" w:space="0" w:color="auto"/>
        <w:left w:val="none" w:sz="0" w:space="0" w:color="auto"/>
        <w:bottom w:val="none" w:sz="0" w:space="0" w:color="auto"/>
        <w:right w:val="none" w:sz="0" w:space="0" w:color="auto"/>
      </w:divBdr>
    </w:div>
    <w:div w:id="1997874376">
      <w:bodyDiv w:val="1"/>
      <w:marLeft w:val="0"/>
      <w:marRight w:val="0"/>
      <w:marTop w:val="0"/>
      <w:marBottom w:val="0"/>
      <w:divBdr>
        <w:top w:val="none" w:sz="0" w:space="0" w:color="auto"/>
        <w:left w:val="none" w:sz="0" w:space="0" w:color="auto"/>
        <w:bottom w:val="none" w:sz="0" w:space="0" w:color="auto"/>
        <w:right w:val="none" w:sz="0" w:space="0" w:color="auto"/>
      </w:divBdr>
    </w:div>
    <w:div w:id="2080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chart" Target="charts/chart4.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image" Target="media/image4.pn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lma\OneDrive\Desktop\wgita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wtharm\AppData\Local\Microsoft\Windows\INetCache\Content.Outlook\3E1NJK9V\wgita2018%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wtharm\AppData\Local\Microsoft\Windows\INetCache\Content.Outlook\3E1NJK9V\wgita2018%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wtharm\AppData\Local\Microsoft\Windows\INetCache\Content.Outlook\3E1NJK9V\wgita2018%20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Weight</a:t>
            </a:r>
            <a:r>
              <a:rPr lang="en-US" baseline="0"/>
              <a:t> of Learning factors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[wgita2018.xlsx]Sheet3!$A$1:$A$12</c:f>
              <c:strCache>
                <c:ptCount val="12"/>
                <c:pt idx="0">
                  <c:v>F1</c:v>
                </c:pt>
                <c:pt idx="1">
                  <c:v>F2</c:v>
                </c:pt>
                <c:pt idx="2">
                  <c:v>F4</c:v>
                </c:pt>
                <c:pt idx="3">
                  <c:v>F5</c:v>
                </c:pt>
                <c:pt idx="4">
                  <c:v>F7</c:v>
                </c:pt>
                <c:pt idx="5">
                  <c:v>F8</c:v>
                </c:pt>
                <c:pt idx="6">
                  <c:v>F9</c:v>
                </c:pt>
                <c:pt idx="7">
                  <c:v>F11</c:v>
                </c:pt>
                <c:pt idx="8">
                  <c:v>F12</c:v>
                </c:pt>
                <c:pt idx="9">
                  <c:v>F13</c:v>
                </c:pt>
                <c:pt idx="10">
                  <c:v>F14</c:v>
                </c:pt>
                <c:pt idx="11">
                  <c:v>F26</c:v>
                </c:pt>
              </c:strCache>
            </c:strRef>
          </c:cat>
          <c:val>
            <c:numRef>
              <c:f>[wgita2018.xlsx]Sheet3!$D$1:$D$12</c:f>
              <c:numCache>
                <c:formatCode>General</c:formatCode>
                <c:ptCount val="12"/>
                <c:pt idx="0">
                  <c:v>0.14081632653061227</c:v>
                </c:pt>
                <c:pt idx="1">
                  <c:v>0.12789115646258506</c:v>
                </c:pt>
                <c:pt idx="2">
                  <c:v>0.11564625850340136</c:v>
                </c:pt>
                <c:pt idx="3">
                  <c:v>9.2517006802721097E-2</c:v>
                </c:pt>
                <c:pt idx="4">
                  <c:v>7.7551020408163279E-2</c:v>
                </c:pt>
                <c:pt idx="5">
                  <c:v>5.9863945578231305E-2</c:v>
                </c:pt>
                <c:pt idx="6">
                  <c:v>8.095238095238097E-2</c:v>
                </c:pt>
                <c:pt idx="7">
                  <c:v>7.5510204081632656E-2</c:v>
                </c:pt>
                <c:pt idx="8">
                  <c:v>6.938775510204083E-2</c:v>
                </c:pt>
                <c:pt idx="9">
                  <c:v>5.3061224489795916E-2</c:v>
                </c:pt>
                <c:pt idx="10">
                  <c:v>5.2380952380952382E-2</c:v>
                </c:pt>
                <c:pt idx="11">
                  <c:v>5.4421768707483005E-2</c:v>
                </c:pt>
              </c:numCache>
            </c:numRef>
          </c:val>
          <c:extLst xmlns:c16r2="http://schemas.microsoft.com/office/drawing/2015/06/chart">
            <c:ext xmlns:c16="http://schemas.microsoft.com/office/drawing/2014/chart" uri="{C3380CC4-5D6E-409C-BE32-E72D297353CC}">
              <c16:uniqueId val="{00000000-78FE-42F3-9651-E227DF997DB8}"/>
            </c:ext>
          </c:extLst>
        </c:ser>
        <c:dLbls>
          <c:showLegendKey val="0"/>
          <c:showVal val="0"/>
          <c:showCatName val="0"/>
          <c:showSerName val="0"/>
          <c:showPercent val="0"/>
          <c:showBubbleSize val="0"/>
        </c:dLbls>
        <c:gapWidth val="219"/>
        <c:overlap val="-27"/>
        <c:axId val="926894328"/>
        <c:axId val="902829416"/>
      </c:barChart>
      <c:catAx>
        <c:axId val="92689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29416"/>
        <c:crosses val="autoZero"/>
        <c:auto val="1"/>
        <c:lblAlgn val="ctr"/>
        <c:lblOffset val="100"/>
        <c:noMultiLvlLbl val="0"/>
      </c:catAx>
      <c:valAx>
        <c:axId val="902829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8943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Support Percentage of Youth's Ideas and The Training factors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'[wgita2018 2.xlsx]Sheet5'!$B$1</c:f>
              <c:strCache>
                <c:ptCount val="1"/>
                <c:pt idx="0">
                  <c:v>Support percentage</c:v>
                </c:pt>
              </c:strCache>
            </c:strRef>
          </c:tx>
          <c:spPr>
            <a:solidFill>
              <a:schemeClr val="accent1"/>
            </a:solidFill>
            <a:ln>
              <a:noFill/>
            </a:ln>
            <a:effectLst/>
          </c:spPr>
          <c:invertIfNegative val="0"/>
          <c:val>
            <c:numRef>
              <c:f>'[wgita2018 2.xlsx]Sheet5'!$B$2:$B$11</c:f>
              <c:numCache>
                <c:formatCode>General</c:formatCode>
                <c:ptCount val="10"/>
                <c:pt idx="0">
                  <c:v>28.027200000000001</c:v>
                </c:pt>
                <c:pt idx="1">
                  <c:v>87.210800000000006</c:v>
                </c:pt>
                <c:pt idx="2">
                  <c:v>75.918300000000002</c:v>
                </c:pt>
                <c:pt idx="3">
                  <c:v>90.748199999999997</c:v>
                </c:pt>
                <c:pt idx="4">
                  <c:v>29.183700000000002</c:v>
                </c:pt>
                <c:pt idx="5">
                  <c:v>100</c:v>
                </c:pt>
                <c:pt idx="6">
                  <c:v>73.265199999999993</c:v>
                </c:pt>
                <c:pt idx="7">
                  <c:v>79.523700000000005</c:v>
                </c:pt>
                <c:pt idx="8">
                  <c:v>82.653000000000006</c:v>
                </c:pt>
                <c:pt idx="9">
                  <c:v>79.455699999999993</c:v>
                </c:pt>
              </c:numCache>
            </c:numRef>
          </c:val>
          <c:extLst xmlns:c16r2="http://schemas.microsoft.com/office/drawing/2015/06/chart">
            <c:ext xmlns:c16="http://schemas.microsoft.com/office/drawing/2014/chart" uri="{C3380CC4-5D6E-409C-BE32-E72D297353CC}">
              <c16:uniqueId val="{00000000-35A3-49D4-8ED1-4CFCE14C477D}"/>
            </c:ext>
          </c:extLst>
        </c:ser>
        <c:dLbls>
          <c:showLegendKey val="0"/>
          <c:showVal val="0"/>
          <c:showCatName val="0"/>
          <c:showSerName val="0"/>
          <c:showPercent val="0"/>
          <c:showBubbleSize val="0"/>
        </c:dLbls>
        <c:gapWidth val="219"/>
        <c:overlap val="-27"/>
        <c:axId val="902831376"/>
        <c:axId val="902830984"/>
      </c:barChart>
      <c:catAx>
        <c:axId val="9028313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30984"/>
        <c:crosses val="autoZero"/>
        <c:auto val="1"/>
        <c:lblAlgn val="ctr"/>
        <c:lblOffset val="100"/>
        <c:noMultiLvlLbl val="0"/>
      </c:catAx>
      <c:valAx>
        <c:axId val="90283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3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Level of support For Each learning Factor with all Youth's Ideas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'[wgita2018 2.xlsx]Sheet4'!$B$44</c:f>
              <c:strCache>
                <c:ptCount val="1"/>
                <c:pt idx="0">
                  <c:v>Support</c:v>
                </c:pt>
              </c:strCache>
            </c:strRef>
          </c:tx>
          <c:spPr>
            <a:solidFill>
              <a:schemeClr val="accent1"/>
            </a:solidFill>
            <a:ln>
              <a:noFill/>
            </a:ln>
            <a:effectLst/>
          </c:spPr>
          <c:invertIfNegative val="0"/>
          <c:cat>
            <c:strRef>
              <c:f>'[wgita2018 2.xlsx]Sheet4'!$A$45:$A$56</c:f>
              <c:strCache>
                <c:ptCount val="12"/>
                <c:pt idx="0">
                  <c:v>F1</c:v>
                </c:pt>
                <c:pt idx="1">
                  <c:v>F3</c:v>
                </c:pt>
                <c:pt idx="2">
                  <c:v>F3</c:v>
                </c:pt>
                <c:pt idx="3">
                  <c:v>F4</c:v>
                </c:pt>
                <c:pt idx="4">
                  <c:v>F5</c:v>
                </c:pt>
                <c:pt idx="5">
                  <c:v>F6</c:v>
                </c:pt>
                <c:pt idx="6">
                  <c:v>F7</c:v>
                </c:pt>
                <c:pt idx="7">
                  <c:v>F8</c:v>
                </c:pt>
                <c:pt idx="8">
                  <c:v>F9</c:v>
                </c:pt>
                <c:pt idx="9">
                  <c:v>F10</c:v>
                </c:pt>
                <c:pt idx="10">
                  <c:v>F11</c:v>
                </c:pt>
                <c:pt idx="11">
                  <c:v>F12</c:v>
                </c:pt>
              </c:strCache>
            </c:strRef>
          </c:cat>
          <c:val>
            <c:numRef>
              <c:f>'[wgita2018 2.xlsx]Sheet4'!$B$45:$B$56</c:f>
              <c:numCache>
                <c:formatCode>General</c:formatCode>
                <c:ptCount val="12"/>
                <c:pt idx="0">
                  <c:v>0.8</c:v>
                </c:pt>
                <c:pt idx="1">
                  <c:v>0.8</c:v>
                </c:pt>
                <c:pt idx="2">
                  <c:v>0.8</c:v>
                </c:pt>
                <c:pt idx="3">
                  <c:v>0.6</c:v>
                </c:pt>
                <c:pt idx="4">
                  <c:v>0.9</c:v>
                </c:pt>
                <c:pt idx="5">
                  <c:v>0.7</c:v>
                </c:pt>
                <c:pt idx="6">
                  <c:v>0.6</c:v>
                </c:pt>
                <c:pt idx="7">
                  <c:v>0.7</c:v>
                </c:pt>
                <c:pt idx="8">
                  <c:v>0.7</c:v>
                </c:pt>
                <c:pt idx="9">
                  <c:v>0.5</c:v>
                </c:pt>
                <c:pt idx="10">
                  <c:v>0.7</c:v>
                </c:pt>
                <c:pt idx="11">
                  <c:v>0.7</c:v>
                </c:pt>
              </c:numCache>
            </c:numRef>
          </c:val>
          <c:extLst xmlns:c16r2="http://schemas.microsoft.com/office/drawing/2015/06/chart">
            <c:ext xmlns:c16="http://schemas.microsoft.com/office/drawing/2014/chart" uri="{C3380CC4-5D6E-409C-BE32-E72D297353CC}">
              <c16:uniqueId val="{00000000-BB9F-4D23-B3ED-DAE8918FA4EF}"/>
            </c:ext>
          </c:extLst>
        </c:ser>
        <c:ser>
          <c:idx val="1"/>
          <c:order val="1"/>
          <c:tx>
            <c:strRef>
              <c:f>'[wgita2018 2.xlsx]Sheet4'!$C$44</c:f>
              <c:strCache>
                <c:ptCount val="1"/>
                <c:pt idx="0">
                  <c:v>No support</c:v>
                </c:pt>
              </c:strCache>
            </c:strRef>
          </c:tx>
          <c:spPr>
            <a:solidFill>
              <a:schemeClr val="accent2"/>
            </a:solidFill>
            <a:ln>
              <a:noFill/>
            </a:ln>
            <a:effectLst/>
          </c:spPr>
          <c:invertIfNegative val="0"/>
          <c:cat>
            <c:strRef>
              <c:f>'[wgita2018 2.xlsx]Sheet4'!$A$45:$A$56</c:f>
              <c:strCache>
                <c:ptCount val="12"/>
                <c:pt idx="0">
                  <c:v>F1</c:v>
                </c:pt>
                <c:pt idx="1">
                  <c:v>F3</c:v>
                </c:pt>
                <c:pt idx="2">
                  <c:v>F3</c:v>
                </c:pt>
                <c:pt idx="3">
                  <c:v>F4</c:v>
                </c:pt>
                <c:pt idx="4">
                  <c:v>F5</c:v>
                </c:pt>
                <c:pt idx="5">
                  <c:v>F6</c:v>
                </c:pt>
                <c:pt idx="6">
                  <c:v>F7</c:v>
                </c:pt>
                <c:pt idx="7">
                  <c:v>F8</c:v>
                </c:pt>
                <c:pt idx="8">
                  <c:v>F9</c:v>
                </c:pt>
                <c:pt idx="9">
                  <c:v>F10</c:v>
                </c:pt>
                <c:pt idx="10">
                  <c:v>F11</c:v>
                </c:pt>
                <c:pt idx="11">
                  <c:v>F12</c:v>
                </c:pt>
              </c:strCache>
            </c:strRef>
          </c:cat>
          <c:val>
            <c:numRef>
              <c:f>'[wgita2018 2.xlsx]Sheet4'!$C$45:$C$56</c:f>
              <c:numCache>
                <c:formatCode>General</c:formatCode>
                <c:ptCount val="12"/>
                <c:pt idx="0">
                  <c:v>0.2</c:v>
                </c:pt>
                <c:pt idx="1">
                  <c:v>0.2</c:v>
                </c:pt>
                <c:pt idx="2">
                  <c:v>0.2</c:v>
                </c:pt>
                <c:pt idx="3">
                  <c:v>0.4</c:v>
                </c:pt>
                <c:pt idx="4">
                  <c:v>0.1</c:v>
                </c:pt>
                <c:pt idx="5">
                  <c:v>0.3</c:v>
                </c:pt>
                <c:pt idx="6">
                  <c:v>0.4</c:v>
                </c:pt>
                <c:pt idx="7">
                  <c:v>0.3</c:v>
                </c:pt>
                <c:pt idx="8">
                  <c:v>0.3</c:v>
                </c:pt>
                <c:pt idx="9">
                  <c:v>0.5</c:v>
                </c:pt>
                <c:pt idx="10">
                  <c:v>0.3</c:v>
                </c:pt>
                <c:pt idx="11">
                  <c:v>0.3</c:v>
                </c:pt>
              </c:numCache>
            </c:numRef>
          </c:val>
          <c:extLst xmlns:c16r2="http://schemas.microsoft.com/office/drawing/2015/06/chart">
            <c:ext xmlns:c16="http://schemas.microsoft.com/office/drawing/2014/chart" uri="{C3380CC4-5D6E-409C-BE32-E72D297353CC}">
              <c16:uniqueId val="{00000001-BB9F-4D23-B3ED-DAE8918FA4EF}"/>
            </c:ext>
          </c:extLst>
        </c:ser>
        <c:dLbls>
          <c:showLegendKey val="0"/>
          <c:showVal val="0"/>
          <c:showCatName val="0"/>
          <c:showSerName val="0"/>
          <c:showPercent val="0"/>
          <c:showBubbleSize val="0"/>
        </c:dLbls>
        <c:gapWidth val="219"/>
        <c:overlap val="-27"/>
        <c:axId val="902831768"/>
        <c:axId val="902832160"/>
      </c:barChart>
      <c:catAx>
        <c:axId val="90283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32160"/>
        <c:crosses val="autoZero"/>
        <c:auto val="1"/>
        <c:lblAlgn val="ctr"/>
        <c:lblOffset val="100"/>
        <c:noMultiLvlLbl val="0"/>
      </c:catAx>
      <c:valAx>
        <c:axId val="90283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3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Trendline between training factors that are supported by youth's ideas and those that considered by supervisors  </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'[wgita2018 2.xlsx]Sheet7'!$B$1</c:f>
              <c:strCache>
                <c:ptCount val="1"/>
                <c:pt idx="0">
                  <c:v>Overall support of factors by all youth's ideas</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val>
            <c:numRef>
              <c:f>'[wgita2018 2.xlsx]Sheet7'!$B$2:$B$13</c:f>
              <c:numCache>
                <c:formatCode>General</c:formatCode>
                <c:ptCount val="12"/>
                <c:pt idx="0">
                  <c:v>8.2352940999999999E-2</c:v>
                </c:pt>
                <c:pt idx="1">
                  <c:v>5.8823528999999999E-2</c:v>
                </c:pt>
                <c:pt idx="2">
                  <c:v>8.2352940999999999E-2</c:v>
                </c:pt>
                <c:pt idx="3">
                  <c:v>8.2352940999999999E-2</c:v>
                </c:pt>
                <c:pt idx="4">
                  <c:v>8.2352940999999999E-2</c:v>
                </c:pt>
                <c:pt idx="5">
                  <c:v>8.2352940999999999E-2</c:v>
                </c:pt>
                <c:pt idx="6">
                  <c:v>0.105882353</c:v>
                </c:pt>
                <c:pt idx="7">
                  <c:v>7.0588234999999999E-2</c:v>
                </c:pt>
                <c:pt idx="8">
                  <c:v>7.0588234999999999E-2</c:v>
                </c:pt>
                <c:pt idx="9">
                  <c:v>9.4117646999999999E-2</c:v>
                </c:pt>
                <c:pt idx="10">
                  <c:v>9.4117646999999999E-2</c:v>
                </c:pt>
                <c:pt idx="11">
                  <c:v>9.4117646999999999E-2</c:v>
                </c:pt>
              </c:numCache>
            </c:numRef>
          </c:val>
          <c:extLst xmlns:c16r2="http://schemas.microsoft.com/office/drawing/2015/06/chart">
            <c:ext xmlns:c16="http://schemas.microsoft.com/office/drawing/2014/chart" uri="{C3380CC4-5D6E-409C-BE32-E72D297353CC}">
              <c16:uniqueId val="{00000001-2EBF-4637-A027-E4ECE736340F}"/>
            </c:ext>
          </c:extLst>
        </c:ser>
        <c:ser>
          <c:idx val="1"/>
          <c:order val="1"/>
          <c:tx>
            <c:strRef>
              <c:f>'[wgita2018 2.xlsx]Sheet7'!$C$1</c:f>
              <c:strCache>
                <c:ptCount val="1"/>
                <c:pt idx="0">
                  <c:v>importance weight for factors by decision makers</c:v>
                </c:pt>
              </c:strCache>
            </c:strRef>
          </c:tx>
          <c:spPr>
            <a:solidFill>
              <a:schemeClr val="accent2"/>
            </a:solidFill>
            <a:ln>
              <a:noFill/>
            </a:ln>
            <a:effectLst/>
          </c:spPr>
          <c:invertIfNegative val="0"/>
          <c:val>
            <c:numRef>
              <c:f>'[wgita2018 2.xlsx]Sheet7'!$C$2:$C$13</c:f>
              <c:numCache>
                <c:formatCode>General</c:formatCode>
                <c:ptCount val="12"/>
                <c:pt idx="0">
                  <c:v>5.2380950000000003E-2</c:v>
                </c:pt>
                <c:pt idx="1">
                  <c:v>5.3061219999999999E-2</c:v>
                </c:pt>
                <c:pt idx="2">
                  <c:v>5.4421770000000001E-2</c:v>
                </c:pt>
                <c:pt idx="3">
                  <c:v>5.9863949999999999E-2</c:v>
                </c:pt>
                <c:pt idx="4">
                  <c:v>6.9387760000000007E-2</c:v>
                </c:pt>
                <c:pt idx="5">
                  <c:v>7.55102E-2</c:v>
                </c:pt>
                <c:pt idx="6">
                  <c:v>7.7551019999999998E-2</c:v>
                </c:pt>
                <c:pt idx="7">
                  <c:v>8.0952380000000004E-2</c:v>
                </c:pt>
                <c:pt idx="8">
                  <c:v>9.2517009999999997E-2</c:v>
                </c:pt>
                <c:pt idx="9">
                  <c:v>0.11564629999999999</c:v>
                </c:pt>
                <c:pt idx="10">
                  <c:v>0.12789120000000001</c:v>
                </c:pt>
                <c:pt idx="11">
                  <c:v>0.14081630000000001</c:v>
                </c:pt>
              </c:numCache>
            </c:numRef>
          </c:val>
          <c:extLst xmlns:c16r2="http://schemas.microsoft.com/office/drawing/2015/06/chart">
            <c:ext xmlns:c16="http://schemas.microsoft.com/office/drawing/2014/chart" uri="{C3380CC4-5D6E-409C-BE32-E72D297353CC}">
              <c16:uniqueId val="{00000002-2EBF-4637-A027-E4ECE736340F}"/>
            </c:ext>
          </c:extLst>
        </c:ser>
        <c:dLbls>
          <c:showLegendKey val="0"/>
          <c:showVal val="0"/>
          <c:showCatName val="0"/>
          <c:showSerName val="0"/>
          <c:showPercent val="0"/>
          <c:showBubbleSize val="0"/>
        </c:dLbls>
        <c:gapWidth val="219"/>
        <c:overlap val="-27"/>
        <c:axId val="902829024"/>
        <c:axId val="902830200"/>
      </c:barChart>
      <c:catAx>
        <c:axId val="9028290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30200"/>
        <c:crosses val="autoZero"/>
        <c:auto val="1"/>
        <c:lblAlgn val="ctr"/>
        <c:lblOffset val="100"/>
        <c:noMultiLvlLbl val="0"/>
      </c:catAx>
      <c:valAx>
        <c:axId val="902830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82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6201B3-0D8C-4AD2-BFE1-5086435F9858}" type="doc">
      <dgm:prSet loTypeId="urn:microsoft.com/office/officeart/2005/8/layout/cycle7" loCatId="cycle" qsTypeId="urn:microsoft.com/office/officeart/2005/8/quickstyle/simple1" qsCatId="simple" csTypeId="urn:microsoft.com/office/officeart/2005/8/colors/accent0_3" csCatId="mainScheme" phldr="1"/>
      <dgm:spPr/>
      <dgm:t>
        <a:bodyPr/>
        <a:lstStyle/>
        <a:p>
          <a:endParaRPr lang="en-US"/>
        </a:p>
      </dgm:t>
    </dgm:pt>
    <dgm:pt modelId="{15B47AE9-A1D7-44F6-ADE9-374B7D47CABC}">
      <dgm:prSet phldrT="[Text]"/>
      <dgm:spPr/>
      <dgm:t>
        <a:bodyPr/>
        <a:lstStyle/>
        <a:p>
          <a:pPr algn="ctr"/>
          <a:r>
            <a:rPr lang="en-US"/>
            <a:t>Youth Ideas</a:t>
          </a:r>
        </a:p>
      </dgm:t>
    </dgm:pt>
    <dgm:pt modelId="{113E118F-819C-4012-BBDC-B5A0C2678777}" type="parTrans" cxnId="{E65AD782-2D55-47B9-861C-612EC04F977B}">
      <dgm:prSet/>
      <dgm:spPr/>
      <dgm:t>
        <a:bodyPr/>
        <a:lstStyle/>
        <a:p>
          <a:pPr algn="ctr"/>
          <a:endParaRPr lang="en-US"/>
        </a:p>
      </dgm:t>
    </dgm:pt>
    <dgm:pt modelId="{F9A6F128-A643-423F-88D9-123C7639A571}" type="sibTrans" cxnId="{E65AD782-2D55-47B9-861C-612EC04F977B}">
      <dgm:prSet/>
      <dgm:spPr/>
      <dgm:t>
        <a:bodyPr/>
        <a:lstStyle/>
        <a:p>
          <a:pPr algn="ctr"/>
          <a:endParaRPr lang="en-US"/>
        </a:p>
      </dgm:t>
    </dgm:pt>
    <dgm:pt modelId="{5E266FB7-AAF1-4CCD-9410-8B766C224B72}">
      <dgm:prSet phldrT="[Text]"/>
      <dgm:spPr/>
      <dgm:t>
        <a:bodyPr/>
        <a:lstStyle/>
        <a:p>
          <a:pPr algn="ctr">
            <a:buFont typeface="+mj-lt"/>
            <a:buNone/>
          </a:pPr>
          <a:r>
            <a:rPr lang="en-US"/>
            <a:t>SAB</a:t>
          </a:r>
        </a:p>
        <a:p>
          <a:pPr algn="ctr">
            <a:buFont typeface="+mj-lt"/>
            <a:buNone/>
          </a:pPr>
          <a:r>
            <a:rPr lang="en-US"/>
            <a:t> Training Factors</a:t>
          </a:r>
        </a:p>
      </dgm:t>
    </dgm:pt>
    <dgm:pt modelId="{C3ECE813-5820-4C0A-816B-B5AC7F645ADB}" type="sibTrans" cxnId="{BD9FFF64-7AA7-467E-98AB-2155ECE8AFC4}">
      <dgm:prSet/>
      <dgm:spPr/>
      <dgm:t>
        <a:bodyPr/>
        <a:lstStyle/>
        <a:p>
          <a:pPr algn="ctr"/>
          <a:endParaRPr lang="en-US"/>
        </a:p>
      </dgm:t>
    </dgm:pt>
    <dgm:pt modelId="{0D5DF392-7CF2-4431-8B67-E2BC74990FE9}" type="parTrans" cxnId="{BD9FFF64-7AA7-467E-98AB-2155ECE8AFC4}">
      <dgm:prSet/>
      <dgm:spPr/>
      <dgm:t>
        <a:bodyPr/>
        <a:lstStyle/>
        <a:p>
          <a:pPr algn="ctr"/>
          <a:endParaRPr lang="en-US"/>
        </a:p>
      </dgm:t>
    </dgm:pt>
    <dgm:pt modelId="{D307BC6F-1480-4B7A-86BE-CA244AF556BB}" type="pres">
      <dgm:prSet presAssocID="{CD6201B3-0D8C-4AD2-BFE1-5086435F9858}" presName="Name0" presStyleCnt="0">
        <dgm:presLayoutVars>
          <dgm:dir/>
          <dgm:resizeHandles val="exact"/>
        </dgm:presLayoutVars>
      </dgm:prSet>
      <dgm:spPr/>
      <dgm:t>
        <a:bodyPr/>
        <a:lstStyle/>
        <a:p>
          <a:endParaRPr lang="en-US"/>
        </a:p>
      </dgm:t>
    </dgm:pt>
    <dgm:pt modelId="{801664FB-3F44-4310-A88B-CF5551DD2894}" type="pres">
      <dgm:prSet presAssocID="{15B47AE9-A1D7-44F6-ADE9-374B7D47CABC}" presName="node" presStyleLbl="node1" presStyleIdx="0" presStyleCnt="2" custScaleX="89888" custScaleY="144824" custRadScaleRad="98918" custRadScaleInc="976">
        <dgm:presLayoutVars>
          <dgm:bulletEnabled val="1"/>
        </dgm:presLayoutVars>
      </dgm:prSet>
      <dgm:spPr/>
      <dgm:t>
        <a:bodyPr/>
        <a:lstStyle/>
        <a:p>
          <a:endParaRPr lang="en-US"/>
        </a:p>
      </dgm:t>
    </dgm:pt>
    <dgm:pt modelId="{B749190E-32BB-493D-A3DA-A587D21BA510}" type="pres">
      <dgm:prSet presAssocID="{F9A6F128-A643-423F-88D9-123C7639A571}" presName="sibTrans" presStyleLbl="sibTrans2D1" presStyleIdx="0" presStyleCnt="2"/>
      <dgm:spPr/>
      <dgm:t>
        <a:bodyPr/>
        <a:lstStyle/>
        <a:p>
          <a:endParaRPr lang="en-US"/>
        </a:p>
      </dgm:t>
    </dgm:pt>
    <dgm:pt modelId="{4622F893-780D-4B22-9C55-D32983BA0B32}" type="pres">
      <dgm:prSet presAssocID="{F9A6F128-A643-423F-88D9-123C7639A571}" presName="connectorText" presStyleLbl="sibTrans2D1" presStyleIdx="0" presStyleCnt="2"/>
      <dgm:spPr/>
      <dgm:t>
        <a:bodyPr/>
        <a:lstStyle/>
        <a:p>
          <a:endParaRPr lang="en-US"/>
        </a:p>
      </dgm:t>
    </dgm:pt>
    <dgm:pt modelId="{9B5557FD-3E31-4F2A-80B6-8FA59DF87E9C}" type="pres">
      <dgm:prSet presAssocID="{5E266FB7-AAF1-4CCD-9410-8B766C224B72}" presName="node" presStyleLbl="node1" presStyleIdx="1" presStyleCnt="2" custScaleX="88648" custScaleY="148777" custRadScaleRad="98931" custRadScaleInc="1423">
        <dgm:presLayoutVars>
          <dgm:bulletEnabled val="1"/>
        </dgm:presLayoutVars>
      </dgm:prSet>
      <dgm:spPr/>
      <dgm:t>
        <a:bodyPr/>
        <a:lstStyle/>
        <a:p>
          <a:endParaRPr lang="en-US"/>
        </a:p>
      </dgm:t>
    </dgm:pt>
    <dgm:pt modelId="{871ED399-A41F-406A-8385-5A9CCF234034}" type="pres">
      <dgm:prSet presAssocID="{C3ECE813-5820-4C0A-816B-B5AC7F645ADB}" presName="sibTrans" presStyleLbl="sibTrans2D1" presStyleIdx="1" presStyleCnt="2"/>
      <dgm:spPr/>
      <dgm:t>
        <a:bodyPr/>
        <a:lstStyle/>
        <a:p>
          <a:endParaRPr lang="en-US"/>
        </a:p>
      </dgm:t>
    </dgm:pt>
    <dgm:pt modelId="{1B780731-995D-4F94-AB43-110C8584C568}" type="pres">
      <dgm:prSet presAssocID="{C3ECE813-5820-4C0A-816B-B5AC7F645ADB}" presName="connectorText" presStyleLbl="sibTrans2D1" presStyleIdx="1" presStyleCnt="2"/>
      <dgm:spPr/>
      <dgm:t>
        <a:bodyPr/>
        <a:lstStyle/>
        <a:p>
          <a:endParaRPr lang="en-US"/>
        </a:p>
      </dgm:t>
    </dgm:pt>
  </dgm:ptLst>
  <dgm:cxnLst>
    <dgm:cxn modelId="{28787A57-15CA-4875-BD4D-1EF96423A3AD}" type="presOf" srcId="{15B47AE9-A1D7-44F6-ADE9-374B7D47CABC}" destId="{801664FB-3F44-4310-A88B-CF5551DD2894}" srcOrd="0" destOrd="0" presId="urn:microsoft.com/office/officeart/2005/8/layout/cycle7"/>
    <dgm:cxn modelId="{354CEDE3-0942-4611-A95B-96233657FCA1}" type="presOf" srcId="{5E266FB7-AAF1-4CCD-9410-8B766C224B72}" destId="{9B5557FD-3E31-4F2A-80B6-8FA59DF87E9C}" srcOrd="0" destOrd="0" presId="urn:microsoft.com/office/officeart/2005/8/layout/cycle7"/>
    <dgm:cxn modelId="{313A946E-76F4-47D1-8785-989DD0CC7B45}" type="presOf" srcId="{F9A6F128-A643-423F-88D9-123C7639A571}" destId="{4622F893-780D-4B22-9C55-D32983BA0B32}" srcOrd="1" destOrd="0" presId="urn:microsoft.com/office/officeart/2005/8/layout/cycle7"/>
    <dgm:cxn modelId="{F9AB5B3E-C7FB-4D81-B587-D6167AE2E6F9}" type="presOf" srcId="{C3ECE813-5820-4C0A-816B-B5AC7F645ADB}" destId="{871ED399-A41F-406A-8385-5A9CCF234034}" srcOrd="0" destOrd="0" presId="urn:microsoft.com/office/officeart/2005/8/layout/cycle7"/>
    <dgm:cxn modelId="{E65AD782-2D55-47B9-861C-612EC04F977B}" srcId="{CD6201B3-0D8C-4AD2-BFE1-5086435F9858}" destId="{15B47AE9-A1D7-44F6-ADE9-374B7D47CABC}" srcOrd="0" destOrd="0" parTransId="{113E118F-819C-4012-BBDC-B5A0C2678777}" sibTransId="{F9A6F128-A643-423F-88D9-123C7639A571}"/>
    <dgm:cxn modelId="{D5125C59-8469-4256-B34A-DAAB1098B3C5}" type="presOf" srcId="{CD6201B3-0D8C-4AD2-BFE1-5086435F9858}" destId="{D307BC6F-1480-4B7A-86BE-CA244AF556BB}" srcOrd="0" destOrd="0" presId="urn:microsoft.com/office/officeart/2005/8/layout/cycle7"/>
    <dgm:cxn modelId="{2881CBAC-3A25-4C8F-8C7E-237EDB6E7D27}" type="presOf" srcId="{F9A6F128-A643-423F-88D9-123C7639A571}" destId="{B749190E-32BB-493D-A3DA-A587D21BA510}" srcOrd="0" destOrd="0" presId="urn:microsoft.com/office/officeart/2005/8/layout/cycle7"/>
    <dgm:cxn modelId="{C16FCAC8-540E-46A5-93FF-A648EC8F4E63}" type="presOf" srcId="{C3ECE813-5820-4C0A-816B-B5AC7F645ADB}" destId="{1B780731-995D-4F94-AB43-110C8584C568}" srcOrd="1" destOrd="0" presId="urn:microsoft.com/office/officeart/2005/8/layout/cycle7"/>
    <dgm:cxn modelId="{BD9FFF64-7AA7-467E-98AB-2155ECE8AFC4}" srcId="{CD6201B3-0D8C-4AD2-BFE1-5086435F9858}" destId="{5E266FB7-AAF1-4CCD-9410-8B766C224B72}" srcOrd="1" destOrd="0" parTransId="{0D5DF392-7CF2-4431-8B67-E2BC74990FE9}" sibTransId="{C3ECE813-5820-4C0A-816B-B5AC7F645ADB}"/>
    <dgm:cxn modelId="{A9AA10D5-7855-46CB-A116-935E86A5C99D}" type="presParOf" srcId="{D307BC6F-1480-4B7A-86BE-CA244AF556BB}" destId="{801664FB-3F44-4310-A88B-CF5551DD2894}" srcOrd="0" destOrd="0" presId="urn:microsoft.com/office/officeart/2005/8/layout/cycle7"/>
    <dgm:cxn modelId="{AA5E6EC3-445A-4A0C-9F1B-8B1D90B1CDB1}" type="presParOf" srcId="{D307BC6F-1480-4B7A-86BE-CA244AF556BB}" destId="{B749190E-32BB-493D-A3DA-A587D21BA510}" srcOrd="1" destOrd="0" presId="urn:microsoft.com/office/officeart/2005/8/layout/cycle7"/>
    <dgm:cxn modelId="{8F9784EF-6247-410B-868A-9F4D7AEDC6A7}" type="presParOf" srcId="{B749190E-32BB-493D-A3DA-A587D21BA510}" destId="{4622F893-780D-4B22-9C55-D32983BA0B32}" srcOrd="0" destOrd="0" presId="urn:microsoft.com/office/officeart/2005/8/layout/cycle7"/>
    <dgm:cxn modelId="{9B4B6BBF-FDDC-4132-860A-DEA95B86B1F3}" type="presParOf" srcId="{D307BC6F-1480-4B7A-86BE-CA244AF556BB}" destId="{9B5557FD-3E31-4F2A-80B6-8FA59DF87E9C}" srcOrd="2" destOrd="0" presId="urn:microsoft.com/office/officeart/2005/8/layout/cycle7"/>
    <dgm:cxn modelId="{ED52C09A-16FC-440C-8A9A-6E149E42D6C3}" type="presParOf" srcId="{D307BC6F-1480-4B7A-86BE-CA244AF556BB}" destId="{871ED399-A41F-406A-8385-5A9CCF234034}" srcOrd="3" destOrd="0" presId="urn:microsoft.com/office/officeart/2005/8/layout/cycle7"/>
    <dgm:cxn modelId="{7D59275F-D07C-4D44-B1CF-9A9FBA44A83D}" type="presParOf" srcId="{871ED399-A41F-406A-8385-5A9CCF234034}" destId="{1B780731-995D-4F94-AB43-110C8584C568}" srcOrd="0" destOrd="0" presId="urn:microsoft.com/office/officeart/2005/8/layout/cycle7"/>
  </dgm:cxnLst>
  <dgm:bg/>
  <dgm:whole>
    <a:ln>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BA04E1-B71D-47EF-B28E-3D2A202BF1F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184E5E58-AA49-47CE-9941-80DE4EFF2867}">
      <dgm:prSet phldrT="[Text]"/>
      <dgm:spPr/>
      <dgm:t>
        <a:bodyPr/>
        <a:lstStyle/>
        <a:p>
          <a:pPr>
            <a:buFont typeface="+mj-lt"/>
            <a:buAutoNum type="arabicPeriod"/>
          </a:pPr>
          <a:endParaRPr lang="en-US"/>
        </a:p>
      </dgm:t>
    </dgm:pt>
    <dgm:pt modelId="{E8B3D5F7-0ED1-4AB4-B445-813467C12527}" type="parTrans" cxnId="{AD0CC1E8-187E-4E1C-906E-3377A11948BD}">
      <dgm:prSet/>
      <dgm:spPr/>
      <dgm:t>
        <a:bodyPr/>
        <a:lstStyle/>
        <a:p>
          <a:endParaRPr lang="en-US"/>
        </a:p>
      </dgm:t>
    </dgm:pt>
    <dgm:pt modelId="{B96B461E-B0E9-4CA9-9485-14E9F0669A3C}" type="sibTrans" cxnId="{AD0CC1E8-187E-4E1C-906E-3377A11948BD}">
      <dgm:prSet/>
      <dgm:spPr/>
      <dgm:t>
        <a:bodyPr/>
        <a:lstStyle/>
        <a:p>
          <a:endParaRPr lang="en-US"/>
        </a:p>
      </dgm:t>
    </dgm:pt>
    <dgm:pt modelId="{439E10E4-0773-4670-932A-F98556723798}">
      <dgm:prSet phldrT="[Text]" custT="1"/>
      <dgm:spPr/>
      <dgm:t>
        <a:bodyPr/>
        <a:lstStyle/>
        <a:p>
          <a:pPr>
            <a:buFont typeface="Arial" panose="020B0604020202020204" pitchFamily="34" charset="0"/>
            <a:buChar char="-"/>
          </a:pPr>
          <a:r>
            <a:rPr lang="en-US" sz="1400"/>
            <a:t>Increase auditor's capabilities and information</a:t>
          </a:r>
        </a:p>
      </dgm:t>
    </dgm:pt>
    <dgm:pt modelId="{8A656422-5EC0-4331-BB21-F2F9D3F15163}" type="parTrans" cxnId="{F18C218F-BC50-4C6E-8DF3-962650A93866}">
      <dgm:prSet/>
      <dgm:spPr/>
      <dgm:t>
        <a:bodyPr/>
        <a:lstStyle/>
        <a:p>
          <a:endParaRPr lang="en-US"/>
        </a:p>
      </dgm:t>
    </dgm:pt>
    <dgm:pt modelId="{B75392FE-D949-471B-BFB7-40C04117EB8D}" type="sibTrans" cxnId="{F18C218F-BC50-4C6E-8DF3-962650A93866}">
      <dgm:prSet/>
      <dgm:spPr/>
      <dgm:t>
        <a:bodyPr/>
        <a:lstStyle/>
        <a:p>
          <a:endParaRPr lang="en-US"/>
        </a:p>
      </dgm:t>
    </dgm:pt>
    <dgm:pt modelId="{5D442734-BBD0-4C0C-AF6D-4517926DB492}">
      <dgm:prSet phldrT="[Text]" custT="1"/>
      <dgm:spPr/>
      <dgm:t>
        <a:bodyPr/>
        <a:lstStyle/>
        <a:p>
          <a:pPr>
            <a:buFont typeface="Arial" panose="020B0604020202020204" pitchFamily="34" charset="0"/>
            <a:buChar char="-"/>
          </a:pPr>
          <a:r>
            <a:rPr lang="en-US" sz="1400"/>
            <a:t>Identify the relevant information, how to use it and where to use it.</a:t>
          </a:r>
        </a:p>
      </dgm:t>
    </dgm:pt>
    <dgm:pt modelId="{C992577A-610A-48BD-8CD4-0A931799971D}" type="parTrans" cxnId="{612D3259-9AF6-48EC-88D8-4EC1F00D61A2}">
      <dgm:prSet/>
      <dgm:spPr/>
      <dgm:t>
        <a:bodyPr/>
        <a:lstStyle/>
        <a:p>
          <a:endParaRPr lang="en-US"/>
        </a:p>
      </dgm:t>
    </dgm:pt>
    <dgm:pt modelId="{D9F2089D-F2E1-4269-BE1A-861B4DB998A8}" type="sibTrans" cxnId="{612D3259-9AF6-48EC-88D8-4EC1F00D61A2}">
      <dgm:prSet/>
      <dgm:spPr/>
      <dgm:t>
        <a:bodyPr/>
        <a:lstStyle/>
        <a:p>
          <a:endParaRPr lang="en-US"/>
        </a:p>
      </dgm:t>
    </dgm:pt>
    <dgm:pt modelId="{88FEE3D1-BA77-456C-B8A9-C01B28703C29}">
      <dgm:prSet phldrT="[Text]" custT="1"/>
      <dgm:spPr/>
      <dgm:t>
        <a:bodyPr/>
        <a:lstStyle/>
        <a:p>
          <a:pPr>
            <a:buFont typeface="+mj-lt"/>
            <a:buNone/>
          </a:pPr>
          <a:r>
            <a:rPr lang="en-US" sz="1200" b="1" u="sng"/>
            <a:t>Professional Practice </a:t>
          </a:r>
          <a:endParaRPr lang="en-US" sz="1200"/>
        </a:p>
      </dgm:t>
    </dgm:pt>
    <dgm:pt modelId="{5F2C40A6-191D-4F1C-9221-51B239DE3931}" type="parTrans" cxnId="{BC9E2AEB-9A6D-4933-877C-C3D522CDAF67}">
      <dgm:prSet/>
      <dgm:spPr/>
      <dgm:t>
        <a:bodyPr/>
        <a:lstStyle/>
        <a:p>
          <a:endParaRPr lang="en-US"/>
        </a:p>
      </dgm:t>
    </dgm:pt>
    <dgm:pt modelId="{F79DAD99-29D9-453D-94A1-10BA2479892E}" type="sibTrans" cxnId="{BC9E2AEB-9A6D-4933-877C-C3D522CDAF67}">
      <dgm:prSet/>
      <dgm:spPr/>
      <dgm:t>
        <a:bodyPr/>
        <a:lstStyle/>
        <a:p>
          <a:endParaRPr lang="en-US"/>
        </a:p>
      </dgm:t>
    </dgm:pt>
    <dgm:pt modelId="{F6D15103-6C4D-4FAC-9625-CD71DA717927}">
      <dgm:prSet phldrT="[Text]" custT="1"/>
      <dgm:spPr/>
      <dgm:t>
        <a:bodyPr/>
        <a:lstStyle/>
        <a:p>
          <a:pPr>
            <a:buFont typeface="Arial" panose="020B0604020202020204" pitchFamily="34" charset="0"/>
            <a:buChar char="-"/>
          </a:pPr>
          <a:r>
            <a:rPr lang="en-US" sz="1400"/>
            <a:t>Enhance knowledge through actual practice.</a:t>
          </a:r>
        </a:p>
      </dgm:t>
    </dgm:pt>
    <dgm:pt modelId="{EEB315F4-4F0C-495F-BE0B-70E206F5F02A}" type="parTrans" cxnId="{52A0976E-5DD5-4688-AF4F-B83B9B786A08}">
      <dgm:prSet/>
      <dgm:spPr/>
      <dgm:t>
        <a:bodyPr/>
        <a:lstStyle/>
        <a:p>
          <a:endParaRPr lang="en-US"/>
        </a:p>
      </dgm:t>
    </dgm:pt>
    <dgm:pt modelId="{0C8A20DB-63D1-4081-ACF5-29A6D1885CBD}" type="sibTrans" cxnId="{52A0976E-5DD5-4688-AF4F-B83B9B786A08}">
      <dgm:prSet/>
      <dgm:spPr/>
      <dgm:t>
        <a:bodyPr/>
        <a:lstStyle/>
        <a:p>
          <a:endParaRPr lang="en-US"/>
        </a:p>
      </dgm:t>
    </dgm:pt>
    <dgm:pt modelId="{40CE41C4-8FBC-4047-A431-8F4B72E67E10}">
      <dgm:prSet phldrT="[Text]" custT="1"/>
      <dgm:spPr/>
      <dgm:t>
        <a:bodyPr/>
        <a:lstStyle/>
        <a:p>
          <a:pPr>
            <a:buFont typeface="Arial" panose="020B0604020202020204" pitchFamily="34" charset="0"/>
            <a:buChar char="-"/>
          </a:pPr>
          <a:r>
            <a:rPr lang="en-US" sz="1400"/>
            <a:t>Enhance working environment.</a:t>
          </a:r>
        </a:p>
      </dgm:t>
    </dgm:pt>
    <dgm:pt modelId="{35BCDDF3-6C03-4586-A08F-611AC9C995D3}" type="parTrans" cxnId="{8153B353-8661-438F-A13F-172565B5750B}">
      <dgm:prSet/>
      <dgm:spPr/>
      <dgm:t>
        <a:bodyPr/>
        <a:lstStyle/>
        <a:p>
          <a:endParaRPr lang="en-US"/>
        </a:p>
      </dgm:t>
    </dgm:pt>
    <dgm:pt modelId="{C876C4E2-5D14-40E0-A261-46165854EF85}" type="sibTrans" cxnId="{8153B353-8661-438F-A13F-172565B5750B}">
      <dgm:prSet/>
      <dgm:spPr/>
      <dgm:t>
        <a:bodyPr/>
        <a:lstStyle/>
        <a:p>
          <a:endParaRPr lang="en-US"/>
        </a:p>
      </dgm:t>
    </dgm:pt>
    <dgm:pt modelId="{86548952-E231-4FE1-A7E9-D5EBEFF8C367}">
      <dgm:prSet phldrT="[Text]" custT="1"/>
      <dgm:spPr/>
      <dgm:t>
        <a:bodyPr/>
        <a:lstStyle/>
        <a:p>
          <a:pPr>
            <a:buFont typeface="+mj-lt"/>
            <a:buNone/>
          </a:pPr>
          <a:r>
            <a:rPr lang="en-US" sz="1200" b="1" u="sng"/>
            <a:t>Professional Responsibilities </a:t>
          </a:r>
          <a:endParaRPr lang="en-US" sz="1200"/>
        </a:p>
      </dgm:t>
    </dgm:pt>
    <dgm:pt modelId="{C9CB8ED9-4FE6-4BE1-BCD5-BE7C19EA4213}" type="parTrans" cxnId="{1E53A6EB-C2A1-42A9-9E70-C720906C8C0A}">
      <dgm:prSet/>
      <dgm:spPr/>
      <dgm:t>
        <a:bodyPr/>
        <a:lstStyle/>
        <a:p>
          <a:endParaRPr lang="en-US"/>
        </a:p>
      </dgm:t>
    </dgm:pt>
    <dgm:pt modelId="{D4F16FFC-EFFC-4AEF-9016-365260F51A4B}" type="sibTrans" cxnId="{1E53A6EB-C2A1-42A9-9E70-C720906C8C0A}">
      <dgm:prSet/>
      <dgm:spPr/>
      <dgm:t>
        <a:bodyPr/>
        <a:lstStyle/>
        <a:p>
          <a:endParaRPr lang="en-US"/>
        </a:p>
      </dgm:t>
    </dgm:pt>
    <dgm:pt modelId="{62E8AAAA-E221-4634-897C-C55EDF88AD01}">
      <dgm:prSet phldrT="[Text]" custT="1"/>
      <dgm:spPr/>
      <dgm:t>
        <a:bodyPr/>
        <a:lstStyle/>
        <a:p>
          <a:pPr>
            <a:buFont typeface="Arial" panose="020B0604020202020204" pitchFamily="34" charset="0"/>
            <a:buChar char="-"/>
          </a:pPr>
          <a:r>
            <a:rPr lang="en-US" sz="1400"/>
            <a:t>Identify and understand responsibilities.</a:t>
          </a:r>
        </a:p>
      </dgm:t>
    </dgm:pt>
    <dgm:pt modelId="{4559C64A-700C-45A2-ADE5-8A3F56224C57}" type="parTrans" cxnId="{33D9C33C-4FAB-46A2-9D3D-E0F17B4A59B2}">
      <dgm:prSet/>
      <dgm:spPr/>
      <dgm:t>
        <a:bodyPr/>
        <a:lstStyle/>
        <a:p>
          <a:endParaRPr lang="en-US"/>
        </a:p>
      </dgm:t>
    </dgm:pt>
    <dgm:pt modelId="{21CC4352-9901-489A-AC6C-829708ECFD6A}" type="sibTrans" cxnId="{33D9C33C-4FAB-46A2-9D3D-E0F17B4A59B2}">
      <dgm:prSet/>
      <dgm:spPr/>
      <dgm:t>
        <a:bodyPr/>
        <a:lstStyle/>
        <a:p>
          <a:endParaRPr lang="en-US"/>
        </a:p>
      </dgm:t>
    </dgm:pt>
    <dgm:pt modelId="{F36513AF-A86E-474E-87EC-F15F73976CF1}">
      <dgm:prSet phldrT="[Text]" custT="1"/>
      <dgm:spPr/>
      <dgm:t>
        <a:bodyPr/>
        <a:lstStyle/>
        <a:p>
          <a:pPr>
            <a:buFont typeface="Arial" panose="020B0604020202020204" pitchFamily="34" charset="0"/>
            <a:buChar char="-"/>
          </a:pPr>
          <a:r>
            <a:rPr lang="en-US" sz="1400"/>
            <a:t>Engage in continuous professional development and audit improvement. </a:t>
          </a:r>
        </a:p>
      </dgm:t>
    </dgm:pt>
    <dgm:pt modelId="{E04B06FC-1E35-457B-B4ED-3D4B6ACD271B}" type="parTrans" cxnId="{B5374644-1B25-4BFE-8909-98AA6B36A881}">
      <dgm:prSet/>
      <dgm:spPr/>
      <dgm:t>
        <a:bodyPr/>
        <a:lstStyle/>
        <a:p>
          <a:endParaRPr lang="en-US"/>
        </a:p>
      </dgm:t>
    </dgm:pt>
    <dgm:pt modelId="{9D4A2179-FF84-411E-9063-EE544FB3599C}" type="sibTrans" cxnId="{B5374644-1B25-4BFE-8909-98AA6B36A881}">
      <dgm:prSet/>
      <dgm:spPr/>
      <dgm:t>
        <a:bodyPr/>
        <a:lstStyle/>
        <a:p>
          <a:endParaRPr lang="en-US"/>
        </a:p>
      </dgm:t>
    </dgm:pt>
    <dgm:pt modelId="{CEBC2486-C70E-44EE-AC14-013934E88A8B}">
      <dgm:prSet phldrT="[Text]" custT="1"/>
      <dgm:spPr/>
      <dgm:t>
        <a:bodyPr/>
        <a:lstStyle/>
        <a:p>
          <a:pPr>
            <a:buFont typeface="Arial" panose="020B0604020202020204" pitchFamily="34" charset="0"/>
            <a:buChar char="-"/>
          </a:pPr>
          <a:r>
            <a:rPr lang="en-US" sz="1400"/>
            <a:t>Perform the appropriate audit procedures</a:t>
          </a:r>
        </a:p>
      </dgm:t>
    </dgm:pt>
    <dgm:pt modelId="{1AD44380-7784-4001-80C4-2FC94BF2F03E}" type="parTrans" cxnId="{43C92267-35E2-4C39-B2D3-1AA299F27565}">
      <dgm:prSet/>
      <dgm:spPr/>
      <dgm:t>
        <a:bodyPr/>
        <a:lstStyle/>
        <a:p>
          <a:endParaRPr lang="en-US"/>
        </a:p>
      </dgm:t>
    </dgm:pt>
    <dgm:pt modelId="{BD416130-DE57-4550-8825-10BD41258EBA}" type="sibTrans" cxnId="{43C92267-35E2-4C39-B2D3-1AA299F27565}">
      <dgm:prSet/>
      <dgm:spPr/>
      <dgm:t>
        <a:bodyPr/>
        <a:lstStyle/>
        <a:p>
          <a:endParaRPr lang="en-US"/>
        </a:p>
      </dgm:t>
    </dgm:pt>
    <dgm:pt modelId="{A68B9205-83F7-4D23-9604-11A0CF8E6345}">
      <dgm:prSet phldrT="[Text]" custT="1"/>
      <dgm:spPr/>
      <dgm:t>
        <a:bodyPr/>
        <a:lstStyle/>
        <a:p>
          <a:pPr>
            <a:buFont typeface="Arial" panose="020B0604020202020204" pitchFamily="34" charset="0"/>
            <a:buChar char="-"/>
          </a:pPr>
          <a:r>
            <a:rPr lang="en-US" sz="1400"/>
            <a:t>Plan to audit</a:t>
          </a:r>
        </a:p>
      </dgm:t>
    </dgm:pt>
    <dgm:pt modelId="{838A1D14-84F7-4FD7-A357-B99915A5FD19}" type="parTrans" cxnId="{6926D166-5ADC-45A0-AA49-7E826DB8EC15}">
      <dgm:prSet/>
      <dgm:spPr/>
      <dgm:t>
        <a:bodyPr/>
        <a:lstStyle/>
        <a:p>
          <a:endParaRPr lang="en-US"/>
        </a:p>
      </dgm:t>
    </dgm:pt>
    <dgm:pt modelId="{8750A50B-ACBF-4980-AC7F-F9DD83C6FAA9}" type="sibTrans" cxnId="{6926D166-5ADC-45A0-AA49-7E826DB8EC15}">
      <dgm:prSet/>
      <dgm:spPr/>
      <dgm:t>
        <a:bodyPr/>
        <a:lstStyle/>
        <a:p>
          <a:endParaRPr lang="en-US"/>
        </a:p>
      </dgm:t>
    </dgm:pt>
    <dgm:pt modelId="{D0085BE7-33D9-4A71-9354-DF22F8D8FD1F}" type="pres">
      <dgm:prSet presAssocID="{84BA04E1-B71D-47EF-B28E-3D2A202BF1FD}" presName="linearFlow" presStyleCnt="0">
        <dgm:presLayoutVars>
          <dgm:dir/>
          <dgm:animLvl val="lvl"/>
          <dgm:resizeHandles val="exact"/>
        </dgm:presLayoutVars>
      </dgm:prSet>
      <dgm:spPr/>
      <dgm:t>
        <a:bodyPr/>
        <a:lstStyle/>
        <a:p>
          <a:endParaRPr lang="en-US"/>
        </a:p>
      </dgm:t>
    </dgm:pt>
    <dgm:pt modelId="{B9840FA3-0FCC-4344-9AD0-42FE409A409E}" type="pres">
      <dgm:prSet presAssocID="{184E5E58-AA49-47CE-9941-80DE4EFF2867}" presName="composite" presStyleCnt="0"/>
      <dgm:spPr/>
    </dgm:pt>
    <dgm:pt modelId="{606964CE-9BE7-48B3-BB8B-868EDC6A5A6F}" type="pres">
      <dgm:prSet presAssocID="{184E5E58-AA49-47CE-9941-80DE4EFF2867}" presName="parentText" presStyleLbl="alignNode1" presStyleIdx="0" presStyleCnt="3" custLinFactNeighborY="14636">
        <dgm:presLayoutVars>
          <dgm:chMax val="1"/>
          <dgm:bulletEnabled val="1"/>
        </dgm:presLayoutVars>
      </dgm:prSet>
      <dgm:spPr/>
      <dgm:t>
        <a:bodyPr/>
        <a:lstStyle/>
        <a:p>
          <a:endParaRPr lang="en-US"/>
        </a:p>
      </dgm:t>
    </dgm:pt>
    <dgm:pt modelId="{3B941B93-3099-4B97-89FD-9DD6C31F2FFF}" type="pres">
      <dgm:prSet presAssocID="{184E5E58-AA49-47CE-9941-80DE4EFF2867}" presName="descendantText" presStyleLbl="alignAcc1" presStyleIdx="0" presStyleCnt="3" custScaleY="155011">
        <dgm:presLayoutVars>
          <dgm:bulletEnabled val="1"/>
        </dgm:presLayoutVars>
      </dgm:prSet>
      <dgm:spPr/>
      <dgm:t>
        <a:bodyPr/>
        <a:lstStyle/>
        <a:p>
          <a:endParaRPr lang="en-US"/>
        </a:p>
      </dgm:t>
    </dgm:pt>
    <dgm:pt modelId="{3E0C9057-695D-4340-A8BF-A7D0FC15125F}" type="pres">
      <dgm:prSet presAssocID="{B96B461E-B0E9-4CA9-9485-14E9F0669A3C}" presName="sp" presStyleCnt="0"/>
      <dgm:spPr/>
    </dgm:pt>
    <dgm:pt modelId="{59624AE2-1E18-47CF-BE15-FE5E49B054F9}" type="pres">
      <dgm:prSet presAssocID="{88FEE3D1-BA77-456C-B8A9-C01B28703C29}" presName="composite" presStyleCnt="0"/>
      <dgm:spPr/>
    </dgm:pt>
    <dgm:pt modelId="{E8F11D76-0DB1-4F2D-88B6-9941F3C4B1A0}" type="pres">
      <dgm:prSet presAssocID="{88FEE3D1-BA77-456C-B8A9-C01B28703C29}" presName="parentText" presStyleLbl="alignNode1" presStyleIdx="1" presStyleCnt="3" custLinFactNeighborY="6850">
        <dgm:presLayoutVars>
          <dgm:chMax val="1"/>
          <dgm:bulletEnabled val="1"/>
        </dgm:presLayoutVars>
      </dgm:prSet>
      <dgm:spPr/>
      <dgm:t>
        <a:bodyPr/>
        <a:lstStyle/>
        <a:p>
          <a:endParaRPr lang="en-US"/>
        </a:p>
      </dgm:t>
    </dgm:pt>
    <dgm:pt modelId="{A4CCCCA2-2966-4EF0-AFEC-448357BEDDAB}" type="pres">
      <dgm:prSet presAssocID="{88FEE3D1-BA77-456C-B8A9-C01B28703C29}" presName="descendantText" presStyleLbl="alignAcc1" presStyleIdx="1" presStyleCnt="3" custScaleY="100549" custLinFactNeighborY="11340">
        <dgm:presLayoutVars>
          <dgm:bulletEnabled val="1"/>
        </dgm:presLayoutVars>
      </dgm:prSet>
      <dgm:spPr/>
      <dgm:t>
        <a:bodyPr/>
        <a:lstStyle/>
        <a:p>
          <a:endParaRPr lang="en-US"/>
        </a:p>
      </dgm:t>
    </dgm:pt>
    <dgm:pt modelId="{AF7CC435-8FE6-4437-B0A1-F9380580935E}" type="pres">
      <dgm:prSet presAssocID="{F79DAD99-29D9-453D-94A1-10BA2479892E}" presName="sp" presStyleCnt="0"/>
      <dgm:spPr/>
    </dgm:pt>
    <dgm:pt modelId="{4F630589-FCF2-4444-A294-AD1BDFFBDC6C}" type="pres">
      <dgm:prSet presAssocID="{86548952-E231-4FE1-A7E9-D5EBEFF8C367}" presName="composite" presStyleCnt="0"/>
      <dgm:spPr/>
    </dgm:pt>
    <dgm:pt modelId="{F528D3C4-52A5-465F-B44D-9EF35BD287AA}" type="pres">
      <dgm:prSet presAssocID="{86548952-E231-4FE1-A7E9-D5EBEFF8C367}" presName="parentText" presStyleLbl="alignNode1" presStyleIdx="2" presStyleCnt="3">
        <dgm:presLayoutVars>
          <dgm:chMax val="1"/>
          <dgm:bulletEnabled val="1"/>
        </dgm:presLayoutVars>
      </dgm:prSet>
      <dgm:spPr/>
      <dgm:t>
        <a:bodyPr/>
        <a:lstStyle/>
        <a:p>
          <a:endParaRPr lang="en-US"/>
        </a:p>
      </dgm:t>
    </dgm:pt>
    <dgm:pt modelId="{515229A0-7CDA-4494-A430-D43AB3B10520}" type="pres">
      <dgm:prSet presAssocID="{86548952-E231-4FE1-A7E9-D5EBEFF8C367}" presName="descendantText" presStyleLbl="alignAcc1" presStyleIdx="2" presStyleCnt="3">
        <dgm:presLayoutVars>
          <dgm:bulletEnabled val="1"/>
        </dgm:presLayoutVars>
      </dgm:prSet>
      <dgm:spPr/>
      <dgm:t>
        <a:bodyPr/>
        <a:lstStyle/>
        <a:p>
          <a:endParaRPr lang="en-US"/>
        </a:p>
      </dgm:t>
    </dgm:pt>
  </dgm:ptLst>
  <dgm:cxnLst>
    <dgm:cxn modelId="{7AABC1CE-2173-4B10-BA57-C919E21B8F68}" type="presOf" srcId="{88FEE3D1-BA77-456C-B8A9-C01B28703C29}" destId="{E8F11D76-0DB1-4F2D-88B6-9941F3C4B1A0}" srcOrd="0" destOrd="0" presId="urn:microsoft.com/office/officeart/2005/8/layout/chevron2"/>
    <dgm:cxn modelId="{33D9C33C-4FAB-46A2-9D3D-E0F17B4A59B2}" srcId="{86548952-E231-4FE1-A7E9-D5EBEFF8C367}" destId="{62E8AAAA-E221-4634-897C-C55EDF88AD01}" srcOrd="0" destOrd="0" parTransId="{4559C64A-700C-45A2-ADE5-8A3F56224C57}" sibTransId="{21CC4352-9901-489A-AC6C-829708ECFD6A}"/>
    <dgm:cxn modelId="{43C92267-35E2-4C39-B2D3-1AA299F27565}" srcId="{184E5E58-AA49-47CE-9941-80DE4EFF2867}" destId="{CEBC2486-C70E-44EE-AC14-013934E88A8B}" srcOrd="2" destOrd="0" parTransId="{1AD44380-7784-4001-80C4-2FC94BF2F03E}" sibTransId="{BD416130-DE57-4550-8825-10BD41258EBA}"/>
    <dgm:cxn modelId="{52A0976E-5DD5-4688-AF4F-B83B9B786A08}" srcId="{88FEE3D1-BA77-456C-B8A9-C01B28703C29}" destId="{F6D15103-6C4D-4FAC-9625-CD71DA717927}" srcOrd="0" destOrd="0" parTransId="{EEB315F4-4F0C-495F-BE0B-70E206F5F02A}" sibTransId="{0C8A20DB-63D1-4081-ACF5-29A6D1885CBD}"/>
    <dgm:cxn modelId="{BC9E2AEB-9A6D-4933-877C-C3D522CDAF67}" srcId="{84BA04E1-B71D-47EF-B28E-3D2A202BF1FD}" destId="{88FEE3D1-BA77-456C-B8A9-C01B28703C29}" srcOrd="1" destOrd="0" parTransId="{5F2C40A6-191D-4F1C-9221-51B239DE3931}" sibTransId="{F79DAD99-29D9-453D-94A1-10BA2479892E}"/>
    <dgm:cxn modelId="{8153B353-8661-438F-A13F-172565B5750B}" srcId="{88FEE3D1-BA77-456C-B8A9-C01B28703C29}" destId="{40CE41C4-8FBC-4047-A431-8F4B72E67E10}" srcOrd="1" destOrd="0" parTransId="{35BCDDF3-6C03-4586-A08F-611AC9C995D3}" sibTransId="{C876C4E2-5D14-40E0-A261-46165854EF85}"/>
    <dgm:cxn modelId="{AD0CC1E8-187E-4E1C-906E-3377A11948BD}" srcId="{84BA04E1-B71D-47EF-B28E-3D2A202BF1FD}" destId="{184E5E58-AA49-47CE-9941-80DE4EFF2867}" srcOrd="0" destOrd="0" parTransId="{E8B3D5F7-0ED1-4AB4-B445-813467C12527}" sibTransId="{B96B461E-B0E9-4CA9-9485-14E9F0669A3C}"/>
    <dgm:cxn modelId="{961416BF-C80E-403A-A886-BA7B3934350F}" type="presOf" srcId="{CEBC2486-C70E-44EE-AC14-013934E88A8B}" destId="{3B941B93-3099-4B97-89FD-9DD6C31F2FFF}" srcOrd="0" destOrd="2" presId="urn:microsoft.com/office/officeart/2005/8/layout/chevron2"/>
    <dgm:cxn modelId="{B8FEFEA5-766C-4EB3-8A3F-988842F66ECC}" type="presOf" srcId="{84BA04E1-B71D-47EF-B28E-3D2A202BF1FD}" destId="{D0085BE7-33D9-4A71-9354-DF22F8D8FD1F}" srcOrd="0" destOrd="0" presId="urn:microsoft.com/office/officeart/2005/8/layout/chevron2"/>
    <dgm:cxn modelId="{073324CD-CF6D-482A-AFF2-85595FD3E30E}" type="presOf" srcId="{F36513AF-A86E-474E-87EC-F15F73976CF1}" destId="{515229A0-7CDA-4494-A430-D43AB3B10520}" srcOrd="0" destOrd="1" presId="urn:microsoft.com/office/officeart/2005/8/layout/chevron2"/>
    <dgm:cxn modelId="{A9C1C080-9DB1-4926-8A27-C29982D41F0F}" type="presOf" srcId="{184E5E58-AA49-47CE-9941-80DE4EFF2867}" destId="{606964CE-9BE7-48B3-BB8B-868EDC6A5A6F}" srcOrd="0" destOrd="0" presId="urn:microsoft.com/office/officeart/2005/8/layout/chevron2"/>
    <dgm:cxn modelId="{AE975ADB-367D-4725-8784-4E644F8B014D}" type="presOf" srcId="{40CE41C4-8FBC-4047-A431-8F4B72E67E10}" destId="{A4CCCCA2-2966-4EF0-AFEC-448357BEDDAB}" srcOrd="0" destOrd="1" presId="urn:microsoft.com/office/officeart/2005/8/layout/chevron2"/>
    <dgm:cxn modelId="{AB7E1319-31D5-4C0C-9D86-B13CEA7AB737}" type="presOf" srcId="{F6D15103-6C4D-4FAC-9625-CD71DA717927}" destId="{A4CCCCA2-2966-4EF0-AFEC-448357BEDDAB}" srcOrd="0" destOrd="0" presId="urn:microsoft.com/office/officeart/2005/8/layout/chevron2"/>
    <dgm:cxn modelId="{6926D166-5ADC-45A0-AA49-7E826DB8EC15}" srcId="{184E5E58-AA49-47CE-9941-80DE4EFF2867}" destId="{A68B9205-83F7-4D23-9604-11A0CF8E6345}" srcOrd="3" destOrd="0" parTransId="{838A1D14-84F7-4FD7-A357-B99915A5FD19}" sibTransId="{8750A50B-ACBF-4980-AC7F-F9DD83C6FAA9}"/>
    <dgm:cxn modelId="{C68FEAB1-3081-4639-99D7-F95E80550D7A}" type="presOf" srcId="{86548952-E231-4FE1-A7E9-D5EBEFF8C367}" destId="{F528D3C4-52A5-465F-B44D-9EF35BD287AA}" srcOrd="0" destOrd="0" presId="urn:microsoft.com/office/officeart/2005/8/layout/chevron2"/>
    <dgm:cxn modelId="{A0646EE5-8C30-46B3-BDC4-2B64AB98D574}" type="presOf" srcId="{A68B9205-83F7-4D23-9604-11A0CF8E6345}" destId="{3B941B93-3099-4B97-89FD-9DD6C31F2FFF}" srcOrd="0" destOrd="3" presId="urn:microsoft.com/office/officeart/2005/8/layout/chevron2"/>
    <dgm:cxn modelId="{B5374644-1B25-4BFE-8909-98AA6B36A881}" srcId="{86548952-E231-4FE1-A7E9-D5EBEFF8C367}" destId="{F36513AF-A86E-474E-87EC-F15F73976CF1}" srcOrd="1" destOrd="0" parTransId="{E04B06FC-1E35-457B-B4ED-3D4B6ACD271B}" sibTransId="{9D4A2179-FF84-411E-9063-EE544FB3599C}"/>
    <dgm:cxn modelId="{C57E0581-E080-4529-A372-3A049466F63D}" type="presOf" srcId="{62E8AAAA-E221-4634-897C-C55EDF88AD01}" destId="{515229A0-7CDA-4494-A430-D43AB3B10520}" srcOrd="0" destOrd="0" presId="urn:microsoft.com/office/officeart/2005/8/layout/chevron2"/>
    <dgm:cxn modelId="{15536E5E-2804-493A-BD90-CD7D7DCE2BEA}" type="presOf" srcId="{5D442734-BBD0-4C0C-AF6D-4517926DB492}" destId="{3B941B93-3099-4B97-89FD-9DD6C31F2FFF}" srcOrd="0" destOrd="1" presId="urn:microsoft.com/office/officeart/2005/8/layout/chevron2"/>
    <dgm:cxn modelId="{612D3259-9AF6-48EC-88D8-4EC1F00D61A2}" srcId="{184E5E58-AA49-47CE-9941-80DE4EFF2867}" destId="{5D442734-BBD0-4C0C-AF6D-4517926DB492}" srcOrd="1" destOrd="0" parTransId="{C992577A-610A-48BD-8CD4-0A931799971D}" sibTransId="{D9F2089D-F2E1-4269-BE1A-861B4DB998A8}"/>
    <dgm:cxn modelId="{1E53A6EB-C2A1-42A9-9E70-C720906C8C0A}" srcId="{84BA04E1-B71D-47EF-B28E-3D2A202BF1FD}" destId="{86548952-E231-4FE1-A7E9-D5EBEFF8C367}" srcOrd="2" destOrd="0" parTransId="{C9CB8ED9-4FE6-4BE1-BCD5-BE7C19EA4213}" sibTransId="{D4F16FFC-EFFC-4AEF-9016-365260F51A4B}"/>
    <dgm:cxn modelId="{BCA9D5DC-2D3E-419C-B8EB-B5658E0E8269}" type="presOf" srcId="{439E10E4-0773-4670-932A-F98556723798}" destId="{3B941B93-3099-4B97-89FD-9DD6C31F2FFF}" srcOrd="0" destOrd="0" presId="urn:microsoft.com/office/officeart/2005/8/layout/chevron2"/>
    <dgm:cxn modelId="{F18C218F-BC50-4C6E-8DF3-962650A93866}" srcId="{184E5E58-AA49-47CE-9941-80DE4EFF2867}" destId="{439E10E4-0773-4670-932A-F98556723798}" srcOrd="0" destOrd="0" parTransId="{8A656422-5EC0-4331-BB21-F2F9D3F15163}" sibTransId="{B75392FE-D949-471B-BFB7-40C04117EB8D}"/>
    <dgm:cxn modelId="{E8A0F0D2-0B4C-439E-B74B-F29EEE8403CB}" type="presParOf" srcId="{D0085BE7-33D9-4A71-9354-DF22F8D8FD1F}" destId="{B9840FA3-0FCC-4344-9AD0-42FE409A409E}" srcOrd="0" destOrd="0" presId="urn:microsoft.com/office/officeart/2005/8/layout/chevron2"/>
    <dgm:cxn modelId="{A3916912-DF64-46BE-8CCE-E5CB7DE056BA}" type="presParOf" srcId="{B9840FA3-0FCC-4344-9AD0-42FE409A409E}" destId="{606964CE-9BE7-48B3-BB8B-868EDC6A5A6F}" srcOrd="0" destOrd="0" presId="urn:microsoft.com/office/officeart/2005/8/layout/chevron2"/>
    <dgm:cxn modelId="{79719955-7E7F-4217-85E5-8D4E657ADA55}" type="presParOf" srcId="{B9840FA3-0FCC-4344-9AD0-42FE409A409E}" destId="{3B941B93-3099-4B97-89FD-9DD6C31F2FFF}" srcOrd="1" destOrd="0" presId="urn:microsoft.com/office/officeart/2005/8/layout/chevron2"/>
    <dgm:cxn modelId="{03491D0C-2807-4F56-9688-6814F9421899}" type="presParOf" srcId="{D0085BE7-33D9-4A71-9354-DF22F8D8FD1F}" destId="{3E0C9057-695D-4340-A8BF-A7D0FC15125F}" srcOrd="1" destOrd="0" presId="urn:microsoft.com/office/officeart/2005/8/layout/chevron2"/>
    <dgm:cxn modelId="{7EB5C9DE-313D-423E-BF43-1C19023FA436}" type="presParOf" srcId="{D0085BE7-33D9-4A71-9354-DF22F8D8FD1F}" destId="{59624AE2-1E18-47CF-BE15-FE5E49B054F9}" srcOrd="2" destOrd="0" presId="urn:microsoft.com/office/officeart/2005/8/layout/chevron2"/>
    <dgm:cxn modelId="{8F3AF15A-B58C-4FCA-8E1F-AFD6DCC86D42}" type="presParOf" srcId="{59624AE2-1E18-47CF-BE15-FE5E49B054F9}" destId="{E8F11D76-0DB1-4F2D-88B6-9941F3C4B1A0}" srcOrd="0" destOrd="0" presId="urn:microsoft.com/office/officeart/2005/8/layout/chevron2"/>
    <dgm:cxn modelId="{80BE3D56-1120-495D-9530-BBD1AB4ABBE6}" type="presParOf" srcId="{59624AE2-1E18-47CF-BE15-FE5E49B054F9}" destId="{A4CCCCA2-2966-4EF0-AFEC-448357BEDDAB}" srcOrd="1" destOrd="0" presId="urn:microsoft.com/office/officeart/2005/8/layout/chevron2"/>
    <dgm:cxn modelId="{A714D2B1-BCD1-4BF1-A2C0-AA6F3727783A}" type="presParOf" srcId="{D0085BE7-33D9-4A71-9354-DF22F8D8FD1F}" destId="{AF7CC435-8FE6-4437-B0A1-F9380580935E}" srcOrd="3" destOrd="0" presId="urn:microsoft.com/office/officeart/2005/8/layout/chevron2"/>
    <dgm:cxn modelId="{96E65785-5B4F-4EF0-931C-546EB5256C26}" type="presParOf" srcId="{D0085BE7-33D9-4A71-9354-DF22F8D8FD1F}" destId="{4F630589-FCF2-4444-A294-AD1BDFFBDC6C}" srcOrd="4" destOrd="0" presId="urn:microsoft.com/office/officeart/2005/8/layout/chevron2"/>
    <dgm:cxn modelId="{6EB04F27-AF41-45A6-B544-08E672DF3D9C}" type="presParOf" srcId="{4F630589-FCF2-4444-A294-AD1BDFFBDC6C}" destId="{F528D3C4-52A5-465F-B44D-9EF35BD287AA}" srcOrd="0" destOrd="0" presId="urn:microsoft.com/office/officeart/2005/8/layout/chevron2"/>
    <dgm:cxn modelId="{DD3AE061-9770-4F3D-BDF3-4BDFC09FD268}" type="presParOf" srcId="{4F630589-FCF2-4444-A294-AD1BDFFBDC6C}" destId="{515229A0-7CDA-4494-A430-D43AB3B10520}"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664FB-3F44-4310-A88B-CF5551DD2894}">
      <dsp:nvSpPr>
        <dsp:cNvPr id="0" name=""/>
        <dsp:cNvSpPr/>
      </dsp:nvSpPr>
      <dsp:spPr>
        <a:xfrm>
          <a:off x="158980" y="125225"/>
          <a:ext cx="872662" cy="70299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Youth Ideas</a:t>
          </a:r>
        </a:p>
      </dsp:txBody>
      <dsp:txXfrm>
        <a:off x="179570" y="145815"/>
        <a:ext cx="831482" cy="661819"/>
      </dsp:txXfrm>
    </dsp:sp>
    <dsp:sp modelId="{B749190E-32BB-493D-A3DA-A587D21BA510}">
      <dsp:nvSpPr>
        <dsp:cNvPr id="0" name=""/>
        <dsp:cNvSpPr/>
      </dsp:nvSpPr>
      <dsp:spPr>
        <a:xfrm rot="5464774">
          <a:off x="427679" y="939872"/>
          <a:ext cx="314608" cy="169895"/>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478647" y="973851"/>
        <a:ext cx="212671" cy="101937"/>
      </dsp:txXfrm>
    </dsp:sp>
    <dsp:sp modelId="{9B5557FD-3E31-4F2A-80B6-8FA59DF87E9C}">
      <dsp:nvSpPr>
        <dsp:cNvPr id="0" name=""/>
        <dsp:cNvSpPr/>
      </dsp:nvSpPr>
      <dsp:spPr>
        <a:xfrm>
          <a:off x="144162" y="1221415"/>
          <a:ext cx="860624" cy="72218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Font typeface="+mj-lt"/>
            <a:buNone/>
          </a:pPr>
          <a:r>
            <a:rPr lang="en-US" sz="1200" kern="1200"/>
            <a:t>SAB</a:t>
          </a:r>
        </a:p>
        <a:p>
          <a:pPr lvl="0" algn="ctr" defTabSz="533400">
            <a:lnSpc>
              <a:spcPct val="90000"/>
            </a:lnSpc>
            <a:spcBef>
              <a:spcPct val="0"/>
            </a:spcBef>
            <a:spcAft>
              <a:spcPct val="35000"/>
            </a:spcAft>
            <a:buFont typeface="+mj-lt"/>
            <a:buNone/>
          </a:pPr>
          <a:r>
            <a:rPr lang="en-US" sz="1200" kern="1200"/>
            <a:t> Training Factors</a:t>
          </a:r>
        </a:p>
      </dsp:txBody>
      <dsp:txXfrm>
        <a:off x="165314" y="1242567"/>
        <a:ext cx="818320" cy="679884"/>
      </dsp:txXfrm>
    </dsp:sp>
    <dsp:sp modelId="{871ED399-A41F-406A-8385-5A9CCF234034}">
      <dsp:nvSpPr>
        <dsp:cNvPr id="0" name=""/>
        <dsp:cNvSpPr/>
      </dsp:nvSpPr>
      <dsp:spPr>
        <a:xfrm rot="16264774">
          <a:off x="427679" y="939872"/>
          <a:ext cx="314608" cy="169895"/>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78648" y="973851"/>
        <a:ext cx="212671" cy="101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964CE-9BE7-48B3-BB8B-868EDC6A5A6F}">
      <dsp:nvSpPr>
        <dsp:cNvPr id="0" name=""/>
        <dsp:cNvSpPr/>
      </dsp:nvSpPr>
      <dsp:spPr>
        <a:xfrm rot="5400000">
          <a:off x="-225449" y="733996"/>
          <a:ext cx="1502997" cy="1052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buFont typeface="+mj-lt"/>
            <a:buAutoNum type="arabicPeriod"/>
          </a:pPr>
          <a:endParaRPr lang="en-US" sz="2900" kern="1200"/>
        </a:p>
      </dsp:txBody>
      <dsp:txXfrm rot="-5400000">
        <a:off x="1" y="1034595"/>
        <a:ext cx="1052098" cy="450899"/>
      </dsp:txXfrm>
    </dsp:sp>
    <dsp:sp modelId="{3B941B93-3099-4B97-89FD-9DD6C31F2FFF}">
      <dsp:nvSpPr>
        <dsp:cNvPr id="0" name=""/>
        <dsp:cNvSpPr/>
      </dsp:nvSpPr>
      <dsp:spPr>
        <a:xfrm rot="5400000">
          <a:off x="2744177" y="-1672225"/>
          <a:ext cx="1514377" cy="48985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Font typeface="Arial" panose="020B0604020202020204" pitchFamily="34" charset="0"/>
            <a:buChar char="••"/>
          </a:pPr>
          <a:r>
            <a:rPr lang="en-US" sz="1400" kern="1200"/>
            <a:t>Increase auditor's capabilities and information</a:t>
          </a:r>
        </a:p>
        <a:p>
          <a:pPr marL="114300" lvl="1" indent="-114300" algn="l" defTabSz="622300">
            <a:lnSpc>
              <a:spcPct val="90000"/>
            </a:lnSpc>
            <a:spcBef>
              <a:spcPct val="0"/>
            </a:spcBef>
            <a:spcAft>
              <a:spcPct val="15000"/>
            </a:spcAft>
            <a:buFont typeface="Arial" panose="020B0604020202020204" pitchFamily="34" charset="0"/>
            <a:buChar char="••"/>
          </a:pPr>
          <a:r>
            <a:rPr lang="en-US" sz="1400" kern="1200"/>
            <a:t>Identify the relevant information, how to use it and where to use it.</a:t>
          </a:r>
        </a:p>
        <a:p>
          <a:pPr marL="114300" lvl="1" indent="-114300" algn="l" defTabSz="622300">
            <a:lnSpc>
              <a:spcPct val="90000"/>
            </a:lnSpc>
            <a:spcBef>
              <a:spcPct val="0"/>
            </a:spcBef>
            <a:spcAft>
              <a:spcPct val="15000"/>
            </a:spcAft>
            <a:buFont typeface="Arial" panose="020B0604020202020204" pitchFamily="34" charset="0"/>
            <a:buChar char="••"/>
          </a:pPr>
          <a:r>
            <a:rPr lang="en-US" sz="1400" kern="1200"/>
            <a:t>Perform the appropriate audit procedures</a:t>
          </a:r>
        </a:p>
        <a:p>
          <a:pPr marL="114300" lvl="1" indent="-114300" algn="l" defTabSz="622300">
            <a:lnSpc>
              <a:spcPct val="90000"/>
            </a:lnSpc>
            <a:spcBef>
              <a:spcPct val="0"/>
            </a:spcBef>
            <a:spcAft>
              <a:spcPct val="15000"/>
            </a:spcAft>
            <a:buFont typeface="Arial" panose="020B0604020202020204" pitchFamily="34" charset="0"/>
            <a:buChar char="••"/>
          </a:pPr>
          <a:r>
            <a:rPr lang="en-US" sz="1400" kern="1200"/>
            <a:t>Plan to audit</a:t>
          </a:r>
        </a:p>
      </dsp:txBody>
      <dsp:txXfrm rot="-5400000">
        <a:off x="1052098" y="93780"/>
        <a:ext cx="4824609" cy="1366525"/>
      </dsp:txXfrm>
    </dsp:sp>
    <dsp:sp modelId="{E8F11D76-0DB1-4F2D-88B6-9941F3C4B1A0}">
      <dsp:nvSpPr>
        <dsp:cNvPr id="0" name=""/>
        <dsp:cNvSpPr/>
      </dsp:nvSpPr>
      <dsp:spPr>
        <a:xfrm rot="5400000">
          <a:off x="-225449" y="1942089"/>
          <a:ext cx="1502997" cy="1052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Font typeface="+mj-lt"/>
            <a:buNone/>
          </a:pPr>
          <a:r>
            <a:rPr lang="en-US" sz="1200" b="1" u="sng" kern="1200"/>
            <a:t>Professional Practice </a:t>
          </a:r>
          <a:endParaRPr lang="en-US" sz="1200" kern="1200"/>
        </a:p>
      </dsp:txBody>
      <dsp:txXfrm rot="-5400000">
        <a:off x="1" y="2242688"/>
        <a:ext cx="1052098" cy="450899"/>
      </dsp:txXfrm>
    </dsp:sp>
    <dsp:sp modelId="{A4CCCCA2-2966-4EF0-AFEC-448357BEDDAB}">
      <dsp:nvSpPr>
        <dsp:cNvPr id="0" name=""/>
        <dsp:cNvSpPr/>
      </dsp:nvSpPr>
      <dsp:spPr>
        <a:xfrm rot="5400000">
          <a:off x="3010210" y="-236323"/>
          <a:ext cx="982311" cy="48985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Font typeface="Arial" panose="020B0604020202020204" pitchFamily="34" charset="0"/>
            <a:buChar char="••"/>
          </a:pPr>
          <a:r>
            <a:rPr lang="en-US" sz="1400" kern="1200"/>
            <a:t>Enhance knowledge through actual practice.</a:t>
          </a:r>
        </a:p>
        <a:p>
          <a:pPr marL="114300" lvl="1" indent="-114300" algn="l" defTabSz="622300">
            <a:lnSpc>
              <a:spcPct val="90000"/>
            </a:lnSpc>
            <a:spcBef>
              <a:spcPct val="0"/>
            </a:spcBef>
            <a:spcAft>
              <a:spcPct val="15000"/>
            </a:spcAft>
            <a:buFont typeface="Arial" panose="020B0604020202020204" pitchFamily="34" charset="0"/>
            <a:buChar char="••"/>
          </a:pPr>
          <a:r>
            <a:rPr lang="en-US" sz="1400" kern="1200"/>
            <a:t>Enhance working environment.</a:t>
          </a:r>
        </a:p>
      </dsp:txBody>
      <dsp:txXfrm rot="-5400000">
        <a:off x="1052098" y="1769741"/>
        <a:ext cx="4850583" cy="886407"/>
      </dsp:txXfrm>
    </dsp:sp>
    <dsp:sp modelId="{F528D3C4-52A5-465F-B44D-9EF35BD287AA}">
      <dsp:nvSpPr>
        <dsp:cNvPr id="0" name=""/>
        <dsp:cNvSpPr/>
      </dsp:nvSpPr>
      <dsp:spPr>
        <a:xfrm rot="5400000">
          <a:off x="-225449" y="3161568"/>
          <a:ext cx="1502997" cy="1052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Font typeface="+mj-lt"/>
            <a:buNone/>
          </a:pPr>
          <a:r>
            <a:rPr lang="en-US" sz="1200" b="1" u="sng" kern="1200"/>
            <a:t>Professional Responsibilities </a:t>
          </a:r>
          <a:endParaRPr lang="en-US" sz="1200" kern="1200"/>
        </a:p>
      </dsp:txBody>
      <dsp:txXfrm rot="-5400000">
        <a:off x="1" y="3462167"/>
        <a:ext cx="1052098" cy="450899"/>
      </dsp:txXfrm>
    </dsp:sp>
    <dsp:sp modelId="{515229A0-7CDA-4494-A430-D43AB3B10520}">
      <dsp:nvSpPr>
        <dsp:cNvPr id="0" name=""/>
        <dsp:cNvSpPr/>
      </dsp:nvSpPr>
      <dsp:spPr>
        <a:xfrm rot="5400000">
          <a:off x="3012891" y="975325"/>
          <a:ext cx="976948" cy="48985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Font typeface="Arial" panose="020B0604020202020204" pitchFamily="34" charset="0"/>
            <a:buChar char="••"/>
          </a:pPr>
          <a:r>
            <a:rPr lang="en-US" sz="1400" kern="1200"/>
            <a:t>Identify and understand responsibilities.</a:t>
          </a:r>
        </a:p>
        <a:p>
          <a:pPr marL="114300" lvl="1" indent="-114300" algn="l" defTabSz="622300">
            <a:lnSpc>
              <a:spcPct val="90000"/>
            </a:lnSpc>
            <a:spcBef>
              <a:spcPct val="0"/>
            </a:spcBef>
            <a:spcAft>
              <a:spcPct val="15000"/>
            </a:spcAft>
            <a:buFont typeface="Arial" panose="020B0604020202020204" pitchFamily="34" charset="0"/>
            <a:buChar char="••"/>
          </a:pPr>
          <a:r>
            <a:rPr lang="en-US" sz="1400" kern="1200"/>
            <a:t>Engage in continuous professional development and audit improvement. </a:t>
          </a:r>
        </a:p>
      </dsp:txBody>
      <dsp:txXfrm rot="-5400000">
        <a:off x="1052098" y="2983810"/>
        <a:ext cx="4850844" cy="88156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16881-3DFE-4D28-A712-E52F6089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4562</Words>
  <Characters>26006</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Ideas of Youth employees regarding Auditing and technology</vt:lpstr>
    </vt:vector>
  </TitlesOfParts>
  <Company>State Audit brB</Company>
  <LinksUpToDate>false</LinksUpToDate>
  <CharactersWithSpaces>30507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Youth employees regarding Auditing and technology</dc:title>
  <dc:subject>Kawthar Almatori</dc:subject>
  <dc:creator>K. Almatori</dc:creator>
  <cp:keywords/>
  <dc:description/>
  <cp:lastModifiedBy>Kawthar Ismail Al-Matori</cp:lastModifiedBy>
  <cp:revision>2</cp:revision>
  <cp:lastPrinted>2018-03-15T07:11:00Z</cp:lastPrinted>
  <dcterms:created xsi:type="dcterms:W3CDTF">2018-03-15T07:12:00Z</dcterms:created>
  <dcterms:modified xsi:type="dcterms:W3CDTF">2018-03-15T07:12:00Z</dcterms:modified>
</cp:coreProperties>
</file>